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24AC6F" w14:textId="77777777" w:rsidR="00A72F68" w:rsidRDefault="00A72F68" w:rsidP="003A6AAC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</w:p>
    <w:p w14:paraId="47F7E535" w14:textId="77777777" w:rsidR="00A72F68" w:rsidRDefault="00A72F68" w:rsidP="003A6AAC">
      <w:pPr>
        <w:pStyle w:val="Zkladntext"/>
        <w:jc w:val="center"/>
        <w:rPr>
          <w:rFonts w:ascii="Arial" w:hAnsi="Arial" w:cs="Arial"/>
          <w:b/>
          <w:sz w:val="22"/>
          <w:szCs w:val="22"/>
        </w:rPr>
      </w:pPr>
    </w:p>
    <w:p w14:paraId="0C20F5A7" w14:textId="77777777" w:rsidR="003A6AAC" w:rsidRPr="008D2619" w:rsidRDefault="005F47E8" w:rsidP="003A6AAC">
      <w:pPr>
        <w:pStyle w:val="Zkladntext"/>
        <w:jc w:val="center"/>
        <w:rPr>
          <w:rFonts w:ascii="Arial" w:hAnsi="Arial" w:cs="Arial"/>
          <w:b/>
          <w:sz w:val="28"/>
          <w:szCs w:val="28"/>
        </w:rPr>
      </w:pPr>
      <w:r w:rsidRPr="008D2619">
        <w:rPr>
          <w:rFonts w:ascii="Arial" w:hAnsi="Arial" w:cs="Arial"/>
          <w:b/>
          <w:sz w:val="28"/>
          <w:szCs w:val="28"/>
        </w:rPr>
        <w:t>Veřejnoprávní smlouva</w:t>
      </w:r>
      <w:r w:rsidR="003A6AAC" w:rsidRPr="008D2619">
        <w:rPr>
          <w:rFonts w:ascii="Arial" w:hAnsi="Arial" w:cs="Arial"/>
          <w:sz w:val="28"/>
          <w:szCs w:val="28"/>
        </w:rPr>
        <w:t xml:space="preserve"> </w:t>
      </w:r>
    </w:p>
    <w:p w14:paraId="677CC183" w14:textId="77777777" w:rsidR="003A6AAC" w:rsidRPr="008D2619" w:rsidRDefault="003A6AAC" w:rsidP="003A6AAC">
      <w:pPr>
        <w:pStyle w:val="Zkladntext"/>
        <w:jc w:val="center"/>
        <w:rPr>
          <w:rFonts w:ascii="Arial" w:hAnsi="Arial" w:cs="Arial"/>
          <w:b/>
          <w:strike/>
          <w:sz w:val="28"/>
          <w:szCs w:val="28"/>
        </w:rPr>
      </w:pPr>
      <w:r w:rsidRPr="008D2619">
        <w:rPr>
          <w:rFonts w:ascii="Arial" w:hAnsi="Arial" w:cs="Arial"/>
          <w:b/>
          <w:sz w:val="28"/>
          <w:szCs w:val="28"/>
        </w:rPr>
        <w:t xml:space="preserve">o poskytnutí neinvestiční dotace z rozpočtu </w:t>
      </w:r>
      <w:r w:rsidR="00D17CC1" w:rsidRPr="008D2619">
        <w:rPr>
          <w:rFonts w:ascii="Arial" w:hAnsi="Arial" w:cs="Arial"/>
          <w:b/>
          <w:sz w:val="28"/>
          <w:szCs w:val="28"/>
        </w:rPr>
        <w:t xml:space="preserve">obce </w:t>
      </w:r>
      <w:r w:rsidR="0033764C">
        <w:rPr>
          <w:rFonts w:ascii="Arial" w:hAnsi="Arial" w:cs="Arial"/>
          <w:b/>
          <w:sz w:val="28"/>
          <w:szCs w:val="28"/>
        </w:rPr>
        <w:t>Černolice</w:t>
      </w:r>
    </w:p>
    <w:p w14:paraId="3818A11F" w14:textId="77777777" w:rsidR="003A6AAC" w:rsidRDefault="001605AA" w:rsidP="00D17CC1">
      <w:pPr>
        <w:pStyle w:val="Zkladntext"/>
        <w:spacing w:before="120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  <w:r w:rsidR="003A6AAC">
        <w:rPr>
          <w:rFonts w:ascii="Arial" w:hAnsi="Arial" w:cs="Arial"/>
          <w:sz w:val="20"/>
        </w:rPr>
        <w:t>(uzavřená dle §159 a násl. zákona č. 500/2004 Sb., správní řád, ve znění pozdějších předpisů)</w:t>
      </w:r>
    </w:p>
    <w:p w14:paraId="23E9F6A2" w14:textId="77777777" w:rsidR="003A6AAC" w:rsidRPr="00D17CC1" w:rsidRDefault="003A6AAC" w:rsidP="003A6AAC">
      <w:pPr>
        <w:pStyle w:val="Zkladntext"/>
        <w:jc w:val="center"/>
        <w:rPr>
          <w:rFonts w:ascii="Arial" w:hAnsi="Arial" w:cs="Arial"/>
          <w:b/>
          <w:sz w:val="16"/>
          <w:szCs w:val="16"/>
        </w:rPr>
      </w:pPr>
    </w:p>
    <w:p w14:paraId="61A76C8E" w14:textId="77777777" w:rsidR="003A6AAC" w:rsidRDefault="003A6AAC" w:rsidP="003A6AAC">
      <w:pPr>
        <w:pStyle w:val="Zkladntext"/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mezi:</w:t>
      </w:r>
    </w:p>
    <w:p w14:paraId="6EFC7D44" w14:textId="77777777" w:rsidR="003A6AAC" w:rsidRDefault="003A6AAC" w:rsidP="003A6AAC">
      <w:pPr>
        <w:pStyle w:val="Zkladntext"/>
        <w:spacing w:before="60"/>
        <w:rPr>
          <w:sz w:val="22"/>
        </w:rPr>
      </w:pPr>
    </w:p>
    <w:p w14:paraId="675E994E" w14:textId="77777777" w:rsidR="007B1CF9" w:rsidRDefault="007B1CF9" w:rsidP="003A6AAC">
      <w:pPr>
        <w:pStyle w:val="Zkladntext"/>
        <w:spacing w:before="60"/>
        <w:rPr>
          <w:sz w:val="22"/>
        </w:rPr>
      </w:pPr>
    </w:p>
    <w:p w14:paraId="332C2C10" w14:textId="77777777" w:rsidR="003A6AAC" w:rsidRDefault="0033764C" w:rsidP="0033764C">
      <w:pPr>
        <w:pStyle w:val="Zkladntext"/>
        <w:tabs>
          <w:tab w:val="clear" w:pos="2016"/>
          <w:tab w:val="left" w:pos="426"/>
          <w:tab w:val="left" w:pos="2410"/>
          <w:tab w:val="left" w:pos="2552"/>
        </w:tabs>
        <w:spacing w:before="60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Poskytovatelem dotace:</w:t>
      </w:r>
      <w:r>
        <w:rPr>
          <w:rFonts w:ascii="Arial" w:hAnsi="Arial" w:cs="Arial"/>
          <w:sz w:val="20"/>
        </w:rPr>
        <w:tab/>
      </w:r>
      <w:r w:rsidR="005709F2">
        <w:rPr>
          <w:rFonts w:ascii="Arial" w:hAnsi="Arial" w:cs="Arial"/>
          <w:b/>
          <w:sz w:val="20"/>
        </w:rPr>
        <w:t>Obec Černolice</w:t>
      </w:r>
    </w:p>
    <w:p w14:paraId="40A33CC7" w14:textId="77777777" w:rsidR="003A6AAC" w:rsidRDefault="0033764C" w:rsidP="0033764C">
      <w:pPr>
        <w:pStyle w:val="Zkladntext"/>
        <w:tabs>
          <w:tab w:val="clear" w:pos="2016"/>
          <w:tab w:val="left" w:pos="2410"/>
        </w:tabs>
        <w:spacing w:before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3A6AAC">
        <w:rPr>
          <w:rFonts w:ascii="Arial" w:hAnsi="Arial" w:cs="Arial"/>
          <w:sz w:val="20"/>
        </w:rPr>
        <w:t>se sídlem</w:t>
      </w:r>
      <w:r w:rsidR="00A73885">
        <w:rPr>
          <w:rFonts w:ascii="Arial" w:hAnsi="Arial" w:cs="Arial"/>
          <w:sz w:val="20"/>
        </w:rPr>
        <w:t>:</w:t>
      </w:r>
      <w:r w:rsidR="003A6AAC">
        <w:rPr>
          <w:rFonts w:ascii="Arial" w:hAnsi="Arial" w:cs="Arial"/>
          <w:sz w:val="20"/>
        </w:rPr>
        <w:t xml:space="preserve"> </w:t>
      </w:r>
      <w:r w:rsidR="005709F2">
        <w:rPr>
          <w:rFonts w:ascii="Arial" w:hAnsi="Arial" w:cs="Arial"/>
          <w:sz w:val="20"/>
        </w:rPr>
        <w:t>Hlavní 64</w:t>
      </w:r>
      <w:r w:rsidR="001605AA">
        <w:rPr>
          <w:rFonts w:ascii="Arial" w:hAnsi="Arial" w:cs="Arial"/>
          <w:sz w:val="20"/>
        </w:rPr>
        <w:t xml:space="preserve">, 252 10, </w:t>
      </w:r>
      <w:r w:rsidR="005709F2">
        <w:rPr>
          <w:rFonts w:ascii="Arial" w:hAnsi="Arial" w:cs="Arial"/>
          <w:sz w:val="20"/>
        </w:rPr>
        <w:t>Černolice</w:t>
      </w:r>
    </w:p>
    <w:p w14:paraId="515F6566" w14:textId="77777777" w:rsidR="003A6AAC" w:rsidRDefault="0033764C" w:rsidP="0033764C">
      <w:pPr>
        <w:pStyle w:val="Zkladntext"/>
        <w:tabs>
          <w:tab w:val="clear" w:pos="2016"/>
          <w:tab w:val="left" w:pos="2410"/>
        </w:tabs>
        <w:spacing w:before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5709F2">
        <w:rPr>
          <w:rFonts w:ascii="Arial" w:hAnsi="Arial" w:cs="Arial"/>
          <w:sz w:val="20"/>
        </w:rPr>
        <w:t>zastoupená Pavlem Schmidtem</w:t>
      </w:r>
      <w:r w:rsidR="001605AA">
        <w:rPr>
          <w:rFonts w:ascii="Arial" w:hAnsi="Arial" w:cs="Arial"/>
          <w:sz w:val="20"/>
        </w:rPr>
        <w:t>,</w:t>
      </w:r>
      <w:r w:rsidR="003A6AAC">
        <w:rPr>
          <w:rFonts w:ascii="Arial" w:hAnsi="Arial" w:cs="Arial"/>
          <w:sz w:val="20"/>
        </w:rPr>
        <w:t xml:space="preserve"> </w:t>
      </w:r>
      <w:r w:rsidR="00A73885">
        <w:rPr>
          <w:rFonts w:ascii="Arial" w:hAnsi="Arial" w:cs="Arial"/>
          <w:sz w:val="20"/>
        </w:rPr>
        <w:t>starostou</w:t>
      </w:r>
    </w:p>
    <w:p w14:paraId="53C1E25B" w14:textId="77777777" w:rsidR="003A6AAC" w:rsidRDefault="0033764C" w:rsidP="0033764C">
      <w:pPr>
        <w:pStyle w:val="Zkladntext"/>
        <w:tabs>
          <w:tab w:val="clear" w:pos="2016"/>
          <w:tab w:val="left" w:pos="2410"/>
        </w:tabs>
        <w:spacing w:before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3A6AAC">
        <w:rPr>
          <w:rFonts w:ascii="Arial" w:hAnsi="Arial" w:cs="Arial"/>
          <w:sz w:val="20"/>
        </w:rPr>
        <w:t xml:space="preserve">IČ: </w:t>
      </w:r>
      <w:r w:rsidR="005709F2">
        <w:rPr>
          <w:rFonts w:ascii="Arial" w:hAnsi="Arial" w:cs="Arial"/>
          <w:sz w:val="20"/>
        </w:rPr>
        <w:t>00241113</w:t>
      </w:r>
    </w:p>
    <w:p w14:paraId="501590E7" w14:textId="77777777" w:rsidR="003A6AAC" w:rsidRDefault="0033764C" w:rsidP="0033764C">
      <w:pPr>
        <w:tabs>
          <w:tab w:val="left" w:pos="2410"/>
        </w:tabs>
        <w:spacing w:before="60"/>
        <w:rPr>
          <w:color w:val="00B05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proofErr w:type="gramStart"/>
      <w:r w:rsidR="005709F2">
        <w:rPr>
          <w:rFonts w:ascii="Arial" w:hAnsi="Arial" w:cs="Arial"/>
          <w:sz w:val="20"/>
          <w:szCs w:val="20"/>
        </w:rPr>
        <w:t>č.ú</w:t>
      </w:r>
      <w:proofErr w:type="spellEnd"/>
      <w:r w:rsidR="005709F2">
        <w:rPr>
          <w:rFonts w:ascii="Arial" w:hAnsi="Arial" w:cs="Arial"/>
          <w:sz w:val="20"/>
          <w:szCs w:val="20"/>
        </w:rPr>
        <w:t>. 12621111/01</w:t>
      </w:r>
      <w:r w:rsidR="001605AA">
        <w:rPr>
          <w:rFonts w:ascii="Arial" w:hAnsi="Arial" w:cs="Arial"/>
          <w:sz w:val="20"/>
          <w:szCs w:val="20"/>
        </w:rPr>
        <w:t>00</w:t>
      </w:r>
      <w:proofErr w:type="gramEnd"/>
    </w:p>
    <w:p w14:paraId="6664D192" w14:textId="77777777" w:rsidR="003A6AAC" w:rsidRDefault="0033764C" w:rsidP="0033764C">
      <w:pPr>
        <w:tabs>
          <w:tab w:val="left" w:pos="2410"/>
        </w:tabs>
        <w:spacing w:before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3A6AAC">
        <w:rPr>
          <w:rFonts w:ascii="Arial" w:hAnsi="Arial" w:cs="Arial"/>
          <w:sz w:val="20"/>
        </w:rPr>
        <w:t>(dále jen „</w:t>
      </w:r>
      <w:r w:rsidR="003A6AAC">
        <w:rPr>
          <w:rFonts w:ascii="Arial" w:hAnsi="Arial" w:cs="Arial"/>
          <w:b/>
          <w:sz w:val="20"/>
        </w:rPr>
        <w:t>poskytovatel“</w:t>
      </w:r>
      <w:r w:rsidR="003A6AAC">
        <w:rPr>
          <w:rFonts w:ascii="Arial" w:hAnsi="Arial" w:cs="Arial"/>
          <w:sz w:val="20"/>
        </w:rPr>
        <w:t>)</w:t>
      </w:r>
    </w:p>
    <w:p w14:paraId="44C8BE35" w14:textId="77777777" w:rsidR="003A6AAC" w:rsidRDefault="003A6AAC" w:rsidP="0033764C">
      <w:pPr>
        <w:pStyle w:val="Zkladntext"/>
        <w:tabs>
          <w:tab w:val="clear" w:pos="2016"/>
          <w:tab w:val="left" w:pos="2410"/>
        </w:tabs>
        <w:spacing w:before="60"/>
        <w:ind w:left="2552"/>
        <w:rPr>
          <w:sz w:val="22"/>
        </w:rPr>
      </w:pPr>
    </w:p>
    <w:p w14:paraId="6435CDDE" w14:textId="77777777" w:rsidR="003A6AAC" w:rsidRDefault="0033764C" w:rsidP="0033764C">
      <w:pPr>
        <w:pStyle w:val="Zkladntext"/>
        <w:tabs>
          <w:tab w:val="clear" w:pos="2016"/>
          <w:tab w:val="left" w:pos="2410"/>
        </w:tabs>
        <w:spacing w:before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3A6AAC">
        <w:rPr>
          <w:rFonts w:ascii="Arial" w:hAnsi="Arial" w:cs="Arial"/>
          <w:sz w:val="20"/>
        </w:rPr>
        <w:t>a</w:t>
      </w:r>
    </w:p>
    <w:p w14:paraId="7F27BCF3" w14:textId="77777777" w:rsidR="003A6AAC" w:rsidRDefault="003A6AAC" w:rsidP="0033764C">
      <w:pPr>
        <w:pStyle w:val="Zkladntext"/>
        <w:tabs>
          <w:tab w:val="clear" w:pos="2016"/>
          <w:tab w:val="left" w:pos="2410"/>
        </w:tabs>
        <w:spacing w:before="60"/>
        <w:rPr>
          <w:rFonts w:ascii="Arial" w:hAnsi="Arial" w:cs="Arial"/>
          <w:sz w:val="20"/>
        </w:rPr>
      </w:pPr>
    </w:p>
    <w:p w14:paraId="3288A76C" w14:textId="1CE628B3" w:rsidR="003A6AAC" w:rsidRDefault="0033764C" w:rsidP="0033764C">
      <w:pPr>
        <w:tabs>
          <w:tab w:val="left" w:pos="2410"/>
        </w:tabs>
        <w:spacing w:before="60"/>
        <w:ind w:left="2552" w:hanging="2520"/>
        <w:jc w:val="both"/>
        <w:rPr>
          <w:rFonts w:ascii="Arial" w:hAnsi="Arial" w:cs="Arial"/>
          <w:i/>
          <w:color w:val="00B05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Příjemcem dotace:</w:t>
      </w:r>
      <w:r>
        <w:rPr>
          <w:rFonts w:ascii="Arial" w:hAnsi="Arial" w:cs="Arial"/>
          <w:sz w:val="20"/>
          <w:szCs w:val="20"/>
        </w:rPr>
        <w:tab/>
      </w:r>
      <w:r w:rsidR="004C3FCD">
        <w:rPr>
          <w:rFonts w:ascii="Arial" w:hAnsi="Arial" w:cs="Arial"/>
          <w:b/>
          <w:sz w:val="20"/>
          <w:szCs w:val="20"/>
        </w:rPr>
        <w:t xml:space="preserve">SK </w:t>
      </w:r>
      <w:proofErr w:type="gramStart"/>
      <w:r w:rsidR="004C3FCD">
        <w:rPr>
          <w:rFonts w:ascii="Arial" w:hAnsi="Arial" w:cs="Arial"/>
          <w:b/>
          <w:sz w:val="20"/>
          <w:szCs w:val="20"/>
        </w:rPr>
        <w:t>Černolice</w:t>
      </w:r>
      <w:r w:rsidR="00855D2D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855D2D">
        <w:rPr>
          <w:rFonts w:ascii="Arial" w:hAnsi="Arial" w:cs="Arial"/>
          <w:sz w:val="20"/>
          <w:szCs w:val="20"/>
        </w:rPr>
        <w:t>z.s</w:t>
      </w:r>
      <w:proofErr w:type="spellEnd"/>
      <w:r w:rsidR="00855D2D">
        <w:rPr>
          <w:rFonts w:ascii="Arial" w:hAnsi="Arial" w:cs="Arial"/>
          <w:sz w:val="20"/>
          <w:szCs w:val="20"/>
        </w:rPr>
        <w:t>.</w:t>
      </w:r>
      <w:proofErr w:type="gramEnd"/>
    </w:p>
    <w:p w14:paraId="3F8B9880" w14:textId="77777777" w:rsidR="003A6AAC" w:rsidRDefault="0033764C" w:rsidP="0033764C">
      <w:pPr>
        <w:tabs>
          <w:tab w:val="left" w:pos="2410"/>
        </w:tabs>
        <w:spacing w:before="60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1605AA">
        <w:rPr>
          <w:rFonts w:ascii="Arial" w:hAnsi="Arial" w:cs="Arial"/>
          <w:sz w:val="20"/>
          <w:szCs w:val="20"/>
        </w:rPr>
        <w:t xml:space="preserve">se </w:t>
      </w:r>
      <w:r w:rsidR="007801D3">
        <w:rPr>
          <w:rFonts w:ascii="Arial" w:hAnsi="Arial" w:cs="Arial"/>
          <w:sz w:val="20"/>
          <w:szCs w:val="20"/>
        </w:rPr>
        <w:t>sídl</w:t>
      </w:r>
      <w:r w:rsidR="001605AA">
        <w:rPr>
          <w:rFonts w:ascii="Arial" w:hAnsi="Arial" w:cs="Arial"/>
          <w:sz w:val="20"/>
          <w:szCs w:val="20"/>
        </w:rPr>
        <w:t>em</w:t>
      </w:r>
      <w:r w:rsidR="007E1BB7">
        <w:rPr>
          <w:rFonts w:ascii="Arial" w:hAnsi="Arial" w:cs="Arial"/>
          <w:sz w:val="20"/>
          <w:szCs w:val="20"/>
        </w:rPr>
        <w:t>:</w:t>
      </w:r>
      <w:r w:rsidR="003A6AAC">
        <w:rPr>
          <w:rFonts w:ascii="Arial" w:hAnsi="Arial" w:cs="Arial"/>
          <w:i/>
          <w:sz w:val="20"/>
          <w:szCs w:val="20"/>
        </w:rPr>
        <w:t xml:space="preserve"> </w:t>
      </w:r>
      <w:r w:rsidR="004C3FCD">
        <w:rPr>
          <w:rFonts w:ascii="Arial" w:hAnsi="Arial" w:cs="Arial"/>
          <w:sz w:val="20"/>
          <w:szCs w:val="20"/>
        </w:rPr>
        <w:t>U hřiště 113, 252 10, Černolice</w:t>
      </w:r>
    </w:p>
    <w:p w14:paraId="69663E2A" w14:textId="77777777" w:rsidR="00753DF4" w:rsidRPr="004C3FCD" w:rsidRDefault="0033764C" w:rsidP="0033764C">
      <w:pPr>
        <w:tabs>
          <w:tab w:val="left" w:pos="2410"/>
        </w:tabs>
        <w:spacing w:before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7801D3">
        <w:rPr>
          <w:rFonts w:ascii="Arial" w:hAnsi="Arial" w:cs="Arial"/>
          <w:sz w:val="20"/>
          <w:szCs w:val="20"/>
        </w:rPr>
        <w:t>IČ</w:t>
      </w:r>
      <w:r w:rsidR="001605AA">
        <w:rPr>
          <w:rFonts w:ascii="Arial" w:hAnsi="Arial" w:cs="Arial"/>
          <w:sz w:val="20"/>
          <w:szCs w:val="20"/>
        </w:rPr>
        <w:t>:</w:t>
      </w:r>
      <w:r w:rsidR="004C3FCD" w:rsidRPr="004C3FCD">
        <w:rPr>
          <w:rFonts w:ascii="Arial" w:hAnsi="Arial" w:cs="Arial"/>
          <w:sz w:val="20"/>
          <w:szCs w:val="20"/>
        </w:rPr>
        <w:t xml:space="preserve"> 47005084</w:t>
      </w:r>
    </w:p>
    <w:p w14:paraId="126BBF08" w14:textId="77777777" w:rsidR="003A6AAC" w:rsidRDefault="0033764C" w:rsidP="0033764C">
      <w:pPr>
        <w:tabs>
          <w:tab w:val="left" w:pos="2410"/>
        </w:tabs>
        <w:spacing w:before="60"/>
        <w:jc w:val="both"/>
        <w:rPr>
          <w:rFonts w:ascii="Arial" w:hAnsi="Arial" w:cs="Arial"/>
          <w:i/>
          <w:color w:val="00B05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3A6AAC">
        <w:rPr>
          <w:rFonts w:ascii="Arial" w:hAnsi="Arial" w:cs="Arial"/>
          <w:sz w:val="20"/>
          <w:szCs w:val="20"/>
        </w:rPr>
        <w:t>typ příjemce</w:t>
      </w:r>
      <w:r w:rsidR="004C3FCD">
        <w:rPr>
          <w:rFonts w:ascii="Arial" w:hAnsi="Arial" w:cs="Arial"/>
          <w:sz w:val="20"/>
          <w:szCs w:val="20"/>
        </w:rPr>
        <w:t>: spolek</w:t>
      </w:r>
    </w:p>
    <w:p w14:paraId="4A8C4D5A" w14:textId="3E72BEC7" w:rsidR="004C3FCD" w:rsidRDefault="0033764C" w:rsidP="0033764C">
      <w:pPr>
        <w:tabs>
          <w:tab w:val="left" w:pos="2410"/>
        </w:tabs>
        <w:spacing w:before="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3A6AAC">
        <w:rPr>
          <w:rFonts w:ascii="Arial" w:hAnsi="Arial" w:cs="Arial"/>
          <w:sz w:val="20"/>
          <w:szCs w:val="20"/>
        </w:rPr>
        <w:t>zastoupená/</w:t>
      </w:r>
      <w:r w:rsidR="003A6AAC" w:rsidRPr="00F85A9C">
        <w:rPr>
          <w:rFonts w:ascii="Arial" w:hAnsi="Arial" w:cs="Arial"/>
          <w:sz w:val="20"/>
          <w:szCs w:val="20"/>
        </w:rPr>
        <w:t>jednající</w:t>
      </w:r>
      <w:r w:rsidR="00F85A9C" w:rsidRPr="00F85A9C">
        <w:rPr>
          <w:rFonts w:ascii="Arial" w:hAnsi="Arial" w:cs="Arial"/>
          <w:sz w:val="20"/>
          <w:szCs w:val="20"/>
        </w:rPr>
        <w:t>:</w:t>
      </w:r>
      <w:r w:rsidR="004A78EF">
        <w:rPr>
          <w:rFonts w:ascii="Arial" w:hAnsi="Arial" w:cs="Arial"/>
          <w:sz w:val="20"/>
          <w:szCs w:val="20"/>
        </w:rPr>
        <w:t xml:space="preserve"> </w:t>
      </w:r>
      <w:r w:rsidR="00F85A9C" w:rsidRPr="00F85A9C">
        <w:rPr>
          <w:rFonts w:ascii="Arial" w:hAnsi="Arial" w:cs="Arial"/>
          <w:sz w:val="20"/>
          <w:szCs w:val="20"/>
        </w:rPr>
        <w:t>Alešem</w:t>
      </w:r>
      <w:r w:rsidR="00F85A9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85A9C">
        <w:rPr>
          <w:rFonts w:ascii="Arial" w:hAnsi="Arial" w:cs="Arial"/>
          <w:sz w:val="20"/>
          <w:szCs w:val="20"/>
        </w:rPr>
        <w:t>Macelou</w:t>
      </w:r>
      <w:proofErr w:type="spellEnd"/>
      <w:r w:rsidR="00F85A9C">
        <w:rPr>
          <w:rFonts w:ascii="Arial" w:hAnsi="Arial" w:cs="Arial"/>
          <w:sz w:val="20"/>
          <w:szCs w:val="20"/>
        </w:rPr>
        <w:t>, předsedou oddílu</w:t>
      </w:r>
    </w:p>
    <w:p w14:paraId="03805F6C" w14:textId="722B5D63" w:rsidR="003A6AAC" w:rsidRDefault="0033764C" w:rsidP="0033764C">
      <w:pPr>
        <w:tabs>
          <w:tab w:val="left" w:pos="2410"/>
        </w:tabs>
        <w:spacing w:before="60"/>
        <w:jc w:val="both"/>
        <w:rPr>
          <w:color w:val="00B050"/>
        </w:rPr>
      </w:pPr>
      <w:r>
        <w:rPr>
          <w:rFonts w:ascii="Arial" w:hAnsi="Arial" w:cs="Arial"/>
          <w:sz w:val="20"/>
          <w:szCs w:val="20"/>
        </w:rPr>
        <w:tab/>
      </w:r>
      <w:r w:rsidR="003A6AAC">
        <w:rPr>
          <w:rFonts w:ascii="Arial" w:hAnsi="Arial" w:cs="Arial"/>
          <w:sz w:val="20"/>
          <w:szCs w:val="20"/>
        </w:rPr>
        <w:t>bankovní spojení</w:t>
      </w:r>
      <w:r w:rsidR="003A6AAC">
        <w:rPr>
          <w:rFonts w:ascii="Arial" w:hAnsi="Arial" w:cs="Arial"/>
          <w:i/>
          <w:sz w:val="20"/>
          <w:szCs w:val="20"/>
        </w:rPr>
        <w:t xml:space="preserve">: </w:t>
      </w:r>
      <w:r w:rsidR="00855D2D">
        <w:rPr>
          <w:rFonts w:ascii="Arial" w:hAnsi="Arial" w:cs="Arial"/>
          <w:sz w:val="20"/>
          <w:szCs w:val="20"/>
        </w:rPr>
        <w:t>383088379/0800</w:t>
      </w:r>
    </w:p>
    <w:p w14:paraId="6ED97106" w14:textId="77777777" w:rsidR="00BF5943" w:rsidRDefault="0033764C" w:rsidP="0033764C">
      <w:pPr>
        <w:pStyle w:val="Zkladntext"/>
        <w:tabs>
          <w:tab w:val="clear" w:pos="2016"/>
          <w:tab w:val="left" w:pos="2410"/>
        </w:tabs>
        <w:spacing w:before="6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ab/>
      </w:r>
      <w:r w:rsidR="00BF5943">
        <w:rPr>
          <w:rFonts w:ascii="Arial" w:hAnsi="Arial" w:cs="Arial"/>
          <w:sz w:val="20"/>
        </w:rPr>
        <w:t>(dále jen „</w:t>
      </w:r>
      <w:r w:rsidR="00BF5943">
        <w:rPr>
          <w:rFonts w:ascii="Arial" w:hAnsi="Arial" w:cs="Arial"/>
          <w:b/>
          <w:sz w:val="20"/>
        </w:rPr>
        <w:t>příjemce“</w:t>
      </w:r>
      <w:r w:rsidR="00BF5943">
        <w:rPr>
          <w:rFonts w:ascii="Arial" w:hAnsi="Arial" w:cs="Arial"/>
          <w:sz w:val="20"/>
        </w:rPr>
        <w:t>)</w:t>
      </w:r>
    </w:p>
    <w:p w14:paraId="26D1D543" w14:textId="77777777" w:rsidR="003A6AAC" w:rsidRDefault="003A6AAC" w:rsidP="005A2059">
      <w:pPr>
        <w:spacing w:before="120" w:after="240"/>
        <w:jc w:val="center"/>
        <w:rPr>
          <w:rFonts w:ascii="Arial" w:hAnsi="Arial" w:cs="Arial"/>
          <w:b/>
          <w:sz w:val="20"/>
          <w:szCs w:val="20"/>
        </w:rPr>
      </w:pPr>
    </w:p>
    <w:p w14:paraId="5AEF3C56" w14:textId="77777777" w:rsidR="007B1CF9" w:rsidRDefault="007B1CF9" w:rsidP="005A2059">
      <w:pPr>
        <w:spacing w:before="120" w:after="240"/>
        <w:jc w:val="center"/>
        <w:rPr>
          <w:rFonts w:ascii="Arial" w:hAnsi="Arial" w:cs="Arial"/>
          <w:b/>
          <w:sz w:val="20"/>
          <w:szCs w:val="20"/>
        </w:rPr>
      </w:pPr>
    </w:p>
    <w:p w14:paraId="26EA96A5" w14:textId="77777777" w:rsidR="003A6AAC" w:rsidRDefault="003A6AAC" w:rsidP="003A6AAC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I.</w:t>
      </w:r>
    </w:p>
    <w:p w14:paraId="10A204E5" w14:textId="77777777" w:rsidR="003A6AAC" w:rsidRDefault="003A6AAC" w:rsidP="003A6AAC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Předmět smlouvy</w:t>
      </w:r>
    </w:p>
    <w:p w14:paraId="32A28D93" w14:textId="4CDCB207" w:rsidR="00484388" w:rsidRDefault="003A6AAC" w:rsidP="00484388">
      <w:pPr>
        <w:pStyle w:val="Odstavecseseznamem"/>
        <w:numPr>
          <w:ilvl w:val="0"/>
          <w:numId w:val="25"/>
        </w:numPr>
        <w:spacing w:before="60"/>
        <w:jc w:val="both"/>
        <w:rPr>
          <w:rFonts w:ascii="Arial" w:hAnsi="Arial" w:cs="Arial"/>
          <w:sz w:val="20"/>
          <w:szCs w:val="20"/>
        </w:rPr>
      </w:pPr>
      <w:r w:rsidRPr="00FA77B1">
        <w:rPr>
          <w:rFonts w:ascii="Arial" w:hAnsi="Arial" w:cs="Arial"/>
          <w:sz w:val="20"/>
          <w:szCs w:val="20"/>
        </w:rPr>
        <w:t>Poskytovatel poskytne příjemci na níže uvedený účel za podmínek uvedených v článcích II. až I</w:t>
      </w:r>
      <w:r w:rsidR="00CB1020" w:rsidRPr="00FA77B1">
        <w:rPr>
          <w:rFonts w:ascii="Arial" w:hAnsi="Arial" w:cs="Arial"/>
          <w:sz w:val="20"/>
          <w:szCs w:val="20"/>
        </w:rPr>
        <w:t>II</w:t>
      </w:r>
      <w:r w:rsidRPr="00FA77B1">
        <w:rPr>
          <w:rFonts w:ascii="Arial" w:hAnsi="Arial" w:cs="Arial"/>
          <w:sz w:val="20"/>
          <w:szCs w:val="20"/>
        </w:rPr>
        <w:t xml:space="preserve">. účelovou neinvestiční dotaci z rozpočtu </w:t>
      </w:r>
      <w:r w:rsidR="00E647B7" w:rsidRPr="00FA77B1">
        <w:rPr>
          <w:rFonts w:ascii="Arial" w:hAnsi="Arial" w:cs="Arial"/>
          <w:sz w:val="20"/>
          <w:szCs w:val="20"/>
        </w:rPr>
        <w:t>obce</w:t>
      </w:r>
      <w:r w:rsidRPr="00FA77B1">
        <w:rPr>
          <w:rFonts w:ascii="Arial" w:hAnsi="Arial" w:cs="Arial"/>
          <w:b/>
          <w:sz w:val="22"/>
          <w:szCs w:val="22"/>
        </w:rPr>
        <w:t xml:space="preserve"> </w:t>
      </w:r>
      <w:r w:rsidRPr="00FA77B1">
        <w:rPr>
          <w:rFonts w:ascii="Arial" w:hAnsi="Arial" w:cs="Arial"/>
          <w:sz w:val="20"/>
          <w:szCs w:val="20"/>
        </w:rPr>
        <w:t xml:space="preserve">ve výši </w:t>
      </w:r>
      <w:r w:rsidR="004C3FCD">
        <w:rPr>
          <w:rFonts w:ascii="Arial" w:hAnsi="Arial" w:cs="Arial"/>
          <w:sz w:val="20"/>
          <w:szCs w:val="20"/>
        </w:rPr>
        <w:t>8</w:t>
      </w:r>
      <w:r w:rsidR="001605AA">
        <w:rPr>
          <w:rFonts w:ascii="Arial" w:hAnsi="Arial" w:cs="Arial"/>
          <w:sz w:val="20"/>
          <w:szCs w:val="20"/>
        </w:rPr>
        <w:t>0 000</w:t>
      </w:r>
      <w:r w:rsidRPr="00FA77B1">
        <w:rPr>
          <w:rFonts w:ascii="Arial" w:hAnsi="Arial" w:cs="Arial"/>
          <w:sz w:val="20"/>
          <w:szCs w:val="20"/>
        </w:rPr>
        <w:t>,- Kč</w:t>
      </w:r>
      <w:r w:rsidR="00E647B7" w:rsidRPr="00FA77B1">
        <w:rPr>
          <w:rFonts w:ascii="Arial" w:hAnsi="Arial" w:cs="Arial"/>
          <w:sz w:val="20"/>
          <w:szCs w:val="20"/>
        </w:rPr>
        <w:t>,</w:t>
      </w:r>
      <w:r w:rsidRPr="00FA77B1">
        <w:rPr>
          <w:rFonts w:ascii="Arial" w:hAnsi="Arial" w:cs="Arial"/>
          <w:b/>
          <w:sz w:val="20"/>
          <w:szCs w:val="20"/>
        </w:rPr>
        <w:t xml:space="preserve"> </w:t>
      </w:r>
      <w:r w:rsidRPr="00FA77B1">
        <w:rPr>
          <w:rFonts w:ascii="Arial" w:hAnsi="Arial" w:cs="Arial"/>
          <w:sz w:val="20"/>
          <w:szCs w:val="20"/>
        </w:rPr>
        <w:t xml:space="preserve">slovy </w:t>
      </w:r>
      <w:r w:rsidR="004C3FCD">
        <w:rPr>
          <w:rFonts w:ascii="Arial" w:hAnsi="Arial" w:cs="Arial"/>
          <w:sz w:val="20"/>
          <w:szCs w:val="20"/>
        </w:rPr>
        <w:t>osmdesát</w:t>
      </w:r>
      <w:r w:rsidR="004A78EF">
        <w:rPr>
          <w:rFonts w:ascii="Arial" w:hAnsi="Arial" w:cs="Arial"/>
          <w:sz w:val="20"/>
          <w:szCs w:val="20"/>
        </w:rPr>
        <w:t xml:space="preserve"> </w:t>
      </w:r>
      <w:r w:rsidR="001605AA">
        <w:rPr>
          <w:rFonts w:ascii="Arial" w:hAnsi="Arial" w:cs="Arial"/>
          <w:sz w:val="20"/>
          <w:szCs w:val="20"/>
        </w:rPr>
        <w:t>tisíc</w:t>
      </w:r>
      <w:r w:rsidR="0033764C">
        <w:rPr>
          <w:rFonts w:ascii="Arial" w:hAnsi="Arial" w:cs="Arial"/>
          <w:sz w:val="20"/>
          <w:szCs w:val="20"/>
        </w:rPr>
        <w:t xml:space="preserve"> korun</w:t>
      </w:r>
      <w:r w:rsidR="008D2619">
        <w:rPr>
          <w:rFonts w:ascii="Arial" w:hAnsi="Arial" w:cs="Arial"/>
          <w:sz w:val="20"/>
          <w:szCs w:val="20"/>
        </w:rPr>
        <w:t>.</w:t>
      </w:r>
      <w:r w:rsidRPr="00FA77B1">
        <w:rPr>
          <w:rFonts w:ascii="Arial" w:hAnsi="Arial" w:cs="Arial"/>
          <w:sz w:val="20"/>
          <w:szCs w:val="20"/>
        </w:rPr>
        <w:t xml:space="preserve"> </w:t>
      </w:r>
    </w:p>
    <w:p w14:paraId="211E05B7" w14:textId="77777777" w:rsidR="00484388" w:rsidRDefault="00484388" w:rsidP="00484388">
      <w:pPr>
        <w:pStyle w:val="Odstavecseseznamem"/>
        <w:spacing w:before="60"/>
        <w:ind w:left="66"/>
        <w:jc w:val="both"/>
        <w:rPr>
          <w:rFonts w:ascii="Arial" w:hAnsi="Arial" w:cs="Arial"/>
          <w:sz w:val="20"/>
          <w:szCs w:val="20"/>
        </w:rPr>
      </w:pPr>
    </w:p>
    <w:p w14:paraId="17CDF1A2" w14:textId="77777777" w:rsidR="00F86763" w:rsidRPr="00F85A9C" w:rsidRDefault="00484388" w:rsidP="00484388">
      <w:pPr>
        <w:pStyle w:val="Odstavecseseznamem"/>
        <w:numPr>
          <w:ilvl w:val="0"/>
          <w:numId w:val="25"/>
        </w:numPr>
        <w:spacing w:before="60"/>
        <w:jc w:val="both"/>
        <w:rPr>
          <w:rFonts w:ascii="Arial" w:hAnsi="Arial" w:cs="Arial"/>
          <w:sz w:val="20"/>
          <w:szCs w:val="20"/>
        </w:rPr>
      </w:pPr>
      <w:r w:rsidRPr="00F85A9C">
        <w:rPr>
          <w:rFonts w:ascii="Arial" w:hAnsi="Arial" w:cs="Arial"/>
          <w:sz w:val="20"/>
          <w:szCs w:val="20"/>
        </w:rPr>
        <w:t xml:space="preserve">Dotace je poskytována </w:t>
      </w:r>
      <w:r w:rsidR="00F86763" w:rsidRPr="00F85A9C">
        <w:rPr>
          <w:rFonts w:ascii="Arial" w:hAnsi="Arial" w:cs="Arial"/>
          <w:sz w:val="20"/>
          <w:szCs w:val="20"/>
        </w:rPr>
        <w:t>takto:</w:t>
      </w:r>
    </w:p>
    <w:p w14:paraId="46128462" w14:textId="77777777" w:rsidR="00ED56FC" w:rsidRDefault="0033764C" w:rsidP="0024663A">
      <w:pPr>
        <w:pStyle w:val="Odstavecseseznamem"/>
        <w:numPr>
          <w:ilvl w:val="1"/>
          <w:numId w:val="25"/>
        </w:numPr>
        <w:spacing w:before="60"/>
        <w:jc w:val="both"/>
        <w:rPr>
          <w:rFonts w:ascii="Arial" w:hAnsi="Arial" w:cs="Arial"/>
          <w:sz w:val="20"/>
          <w:szCs w:val="20"/>
        </w:rPr>
      </w:pPr>
      <w:r w:rsidRPr="00ED56FC">
        <w:rPr>
          <w:rFonts w:ascii="Arial" w:hAnsi="Arial" w:cs="Arial"/>
          <w:sz w:val="20"/>
          <w:szCs w:val="20"/>
        </w:rPr>
        <w:t>j</w:t>
      </w:r>
      <w:r w:rsidR="00F86763" w:rsidRPr="00ED56FC">
        <w:rPr>
          <w:rFonts w:ascii="Arial" w:hAnsi="Arial" w:cs="Arial"/>
          <w:sz w:val="20"/>
          <w:szCs w:val="20"/>
        </w:rPr>
        <w:t xml:space="preserve">edna polovina dotace </w:t>
      </w:r>
      <w:r w:rsidR="001605AA" w:rsidRPr="00ED56FC">
        <w:rPr>
          <w:rFonts w:ascii="Arial" w:hAnsi="Arial" w:cs="Arial"/>
          <w:sz w:val="20"/>
          <w:szCs w:val="20"/>
        </w:rPr>
        <w:t xml:space="preserve">jako příspěvek na </w:t>
      </w:r>
      <w:r w:rsidR="00631045" w:rsidRPr="00ED56FC">
        <w:rPr>
          <w:rFonts w:ascii="Arial" w:hAnsi="Arial" w:cs="Arial"/>
          <w:sz w:val="20"/>
          <w:szCs w:val="20"/>
        </w:rPr>
        <w:t xml:space="preserve">roční </w:t>
      </w:r>
      <w:r w:rsidR="004C3FCD" w:rsidRPr="00ED56FC">
        <w:rPr>
          <w:rFonts w:ascii="Arial" w:hAnsi="Arial" w:cs="Arial"/>
          <w:sz w:val="20"/>
          <w:szCs w:val="20"/>
        </w:rPr>
        <w:t xml:space="preserve">provoz </w:t>
      </w:r>
      <w:r w:rsidR="001605AA" w:rsidRPr="00ED56FC">
        <w:rPr>
          <w:rFonts w:ascii="Arial" w:hAnsi="Arial" w:cs="Arial"/>
          <w:sz w:val="20"/>
          <w:szCs w:val="20"/>
        </w:rPr>
        <w:t>fotbalového</w:t>
      </w:r>
      <w:r w:rsidR="00175C47" w:rsidRPr="00ED56FC">
        <w:rPr>
          <w:rFonts w:ascii="Arial" w:hAnsi="Arial" w:cs="Arial"/>
          <w:sz w:val="20"/>
          <w:szCs w:val="20"/>
        </w:rPr>
        <w:t xml:space="preserve"> klubu SK Černolice</w:t>
      </w:r>
      <w:r w:rsidR="001605AA" w:rsidRPr="00ED56FC">
        <w:rPr>
          <w:rFonts w:ascii="Arial" w:hAnsi="Arial" w:cs="Arial"/>
          <w:sz w:val="20"/>
          <w:szCs w:val="20"/>
        </w:rPr>
        <w:t xml:space="preserve"> </w:t>
      </w:r>
      <w:r w:rsidR="00175C47" w:rsidRPr="00ED56FC">
        <w:rPr>
          <w:rFonts w:ascii="Arial" w:hAnsi="Arial" w:cs="Arial"/>
          <w:sz w:val="20"/>
          <w:szCs w:val="20"/>
        </w:rPr>
        <w:t>a</w:t>
      </w:r>
      <w:r w:rsidR="001605AA" w:rsidRPr="00ED56FC">
        <w:rPr>
          <w:rFonts w:ascii="Arial" w:hAnsi="Arial" w:cs="Arial"/>
          <w:sz w:val="20"/>
          <w:szCs w:val="20"/>
        </w:rPr>
        <w:t xml:space="preserve"> činnosti sportovních</w:t>
      </w:r>
      <w:r w:rsidR="004C3FCD" w:rsidRPr="00ED56FC">
        <w:rPr>
          <w:rFonts w:ascii="Arial" w:hAnsi="Arial" w:cs="Arial"/>
          <w:sz w:val="20"/>
          <w:szCs w:val="20"/>
        </w:rPr>
        <w:t xml:space="preserve"> oddílů působících pod SK Černolice</w:t>
      </w:r>
      <w:r w:rsidR="00ED56FC" w:rsidRPr="00ED56FC">
        <w:rPr>
          <w:rFonts w:ascii="Arial" w:hAnsi="Arial" w:cs="Arial"/>
          <w:sz w:val="20"/>
          <w:szCs w:val="20"/>
        </w:rPr>
        <w:t>.</w:t>
      </w:r>
    </w:p>
    <w:p w14:paraId="74AD2F10" w14:textId="4F6D7C04" w:rsidR="00586077" w:rsidRPr="00ED56FC" w:rsidRDefault="00586077" w:rsidP="0024663A">
      <w:pPr>
        <w:pStyle w:val="Odstavecseseznamem"/>
        <w:numPr>
          <w:ilvl w:val="1"/>
          <w:numId w:val="25"/>
        </w:numPr>
        <w:spacing w:before="60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ED56FC">
        <w:rPr>
          <w:rFonts w:ascii="Arial" w:hAnsi="Arial" w:cs="Arial"/>
          <w:sz w:val="20"/>
          <w:szCs w:val="20"/>
        </w:rPr>
        <w:t>jedna polovina dotace jako příspěvek na zajištění údržby a opravy sportovního areálu SK Černolice a na nákup materiálu, který slouží k jeho údržbě</w:t>
      </w:r>
    </w:p>
    <w:p w14:paraId="74AE9D3E" w14:textId="77777777" w:rsidR="007B1CF9" w:rsidRDefault="007B1CF9" w:rsidP="00631045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69D348EF" w14:textId="77777777" w:rsidR="00905390" w:rsidRDefault="003A6AAC" w:rsidP="003A6AAC">
      <w:pPr>
        <w:spacing w:before="120" w:after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II. </w:t>
      </w:r>
    </w:p>
    <w:p w14:paraId="69A1EAF0" w14:textId="77777777" w:rsidR="00905390" w:rsidRDefault="003A6AAC" w:rsidP="00905390">
      <w:pPr>
        <w:spacing w:before="120" w:after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Splatnost peněžních prostředků </w:t>
      </w:r>
    </w:p>
    <w:p w14:paraId="03BEEB88" w14:textId="61330EBE" w:rsidR="00FE0B9E" w:rsidRPr="00695BBA" w:rsidRDefault="003A6AAC" w:rsidP="00484388">
      <w:pPr>
        <w:pStyle w:val="Odstavecseseznamem"/>
        <w:numPr>
          <w:ilvl w:val="0"/>
          <w:numId w:val="24"/>
        </w:numPr>
        <w:overflowPunct w:val="0"/>
        <w:autoSpaceDE w:val="0"/>
        <w:autoSpaceDN w:val="0"/>
        <w:adjustRightInd w:val="0"/>
        <w:spacing w:before="60"/>
        <w:jc w:val="both"/>
        <w:textAlignment w:val="baseline"/>
        <w:rPr>
          <w:rFonts w:ascii="Arial" w:hAnsi="Arial" w:cs="Arial"/>
          <w:sz w:val="20"/>
          <w:szCs w:val="20"/>
        </w:rPr>
      </w:pPr>
      <w:r w:rsidRPr="00695BBA">
        <w:rPr>
          <w:rFonts w:ascii="Arial" w:hAnsi="Arial" w:cs="Arial"/>
          <w:sz w:val="20"/>
          <w:szCs w:val="20"/>
        </w:rPr>
        <w:t xml:space="preserve">Poskytovatel </w:t>
      </w:r>
      <w:r w:rsidR="007B1CF9" w:rsidRPr="00695BBA">
        <w:rPr>
          <w:rFonts w:ascii="Arial" w:hAnsi="Arial" w:cs="Arial"/>
          <w:sz w:val="20"/>
          <w:szCs w:val="20"/>
        </w:rPr>
        <w:t xml:space="preserve">se zavazuje poskytnout příjemci </w:t>
      </w:r>
      <w:r w:rsidRPr="00695BBA">
        <w:rPr>
          <w:rFonts w:ascii="Arial" w:hAnsi="Arial" w:cs="Arial"/>
          <w:sz w:val="20"/>
          <w:szCs w:val="20"/>
        </w:rPr>
        <w:t xml:space="preserve">dotaci za účelem uvedeným v článku I. na účet příjemce uvedený v záhlaví této smlouvy do </w:t>
      </w:r>
      <w:r w:rsidR="00DD40EC">
        <w:rPr>
          <w:rFonts w:ascii="Arial" w:hAnsi="Arial" w:cs="Arial"/>
          <w:sz w:val="20"/>
          <w:szCs w:val="20"/>
        </w:rPr>
        <w:t>31</w:t>
      </w:r>
      <w:r w:rsidR="00695BBA" w:rsidRPr="00695BBA">
        <w:rPr>
          <w:rFonts w:ascii="Arial" w:hAnsi="Arial" w:cs="Arial"/>
          <w:sz w:val="20"/>
          <w:szCs w:val="20"/>
        </w:rPr>
        <w:t xml:space="preserve">. </w:t>
      </w:r>
      <w:r w:rsidR="00DD40EC">
        <w:rPr>
          <w:rFonts w:ascii="Arial" w:hAnsi="Arial" w:cs="Arial"/>
          <w:sz w:val="20"/>
          <w:szCs w:val="20"/>
        </w:rPr>
        <w:t>5</w:t>
      </w:r>
      <w:r w:rsidR="00001FC4">
        <w:rPr>
          <w:rFonts w:ascii="Arial" w:hAnsi="Arial" w:cs="Arial"/>
          <w:sz w:val="20"/>
          <w:szCs w:val="20"/>
        </w:rPr>
        <w:t>. 2021</w:t>
      </w:r>
      <w:r w:rsidRPr="00695BBA">
        <w:rPr>
          <w:rFonts w:ascii="Arial" w:hAnsi="Arial" w:cs="Arial"/>
          <w:sz w:val="20"/>
          <w:szCs w:val="20"/>
        </w:rPr>
        <w:t>.</w:t>
      </w:r>
    </w:p>
    <w:p w14:paraId="4E5E7AED" w14:textId="77777777" w:rsidR="003A6AAC" w:rsidRPr="00484388" w:rsidRDefault="003A6AAC" w:rsidP="00484388">
      <w:pPr>
        <w:overflowPunct w:val="0"/>
        <w:autoSpaceDE w:val="0"/>
        <w:autoSpaceDN w:val="0"/>
        <w:adjustRightInd w:val="0"/>
        <w:spacing w:before="60"/>
        <w:ind w:left="425" w:hanging="365"/>
        <w:jc w:val="both"/>
        <w:textAlignment w:val="baseline"/>
        <w:rPr>
          <w:rFonts w:ascii="Arial" w:hAnsi="Arial" w:cs="Arial"/>
          <w:sz w:val="20"/>
          <w:szCs w:val="20"/>
        </w:rPr>
      </w:pPr>
    </w:p>
    <w:p w14:paraId="199EAA9F" w14:textId="6BC1A429" w:rsidR="00426656" w:rsidRDefault="003A6AAC" w:rsidP="00484388">
      <w:pPr>
        <w:pStyle w:val="Odstavecseseznamem"/>
        <w:numPr>
          <w:ilvl w:val="0"/>
          <w:numId w:val="24"/>
        </w:numPr>
        <w:overflowPunct w:val="0"/>
        <w:autoSpaceDE w:val="0"/>
        <w:autoSpaceDN w:val="0"/>
        <w:adjustRightInd w:val="0"/>
        <w:spacing w:before="60"/>
        <w:jc w:val="both"/>
        <w:rPr>
          <w:rFonts w:ascii="Arial" w:hAnsi="Arial" w:cs="Arial"/>
          <w:sz w:val="20"/>
          <w:szCs w:val="20"/>
        </w:rPr>
      </w:pPr>
      <w:r w:rsidRPr="00484388">
        <w:rPr>
          <w:rFonts w:ascii="Arial" w:hAnsi="Arial" w:cs="Arial"/>
          <w:sz w:val="20"/>
          <w:szCs w:val="20"/>
        </w:rPr>
        <w:t>Finanční prostředky lze použít na úhradu nákladů vzniklých v období od</w:t>
      </w:r>
      <w:r w:rsidR="004C3FCD" w:rsidRPr="00484388">
        <w:rPr>
          <w:rFonts w:ascii="Arial" w:hAnsi="Arial" w:cs="Arial"/>
          <w:sz w:val="20"/>
          <w:szCs w:val="20"/>
        </w:rPr>
        <w:t xml:space="preserve"> 1. 1. </w:t>
      </w:r>
      <w:r w:rsidR="00001FC4">
        <w:rPr>
          <w:rFonts w:ascii="Arial" w:hAnsi="Arial" w:cs="Arial"/>
          <w:sz w:val="20"/>
          <w:szCs w:val="20"/>
        </w:rPr>
        <w:t>2021</w:t>
      </w:r>
      <w:r w:rsidR="007B1CF9" w:rsidRPr="00484388">
        <w:rPr>
          <w:rFonts w:ascii="Arial" w:hAnsi="Arial" w:cs="Arial"/>
          <w:sz w:val="20"/>
          <w:szCs w:val="20"/>
        </w:rPr>
        <w:t xml:space="preserve"> </w:t>
      </w:r>
      <w:r w:rsidRPr="00484388">
        <w:rPr>
          <w:rFonts w:ascii="Arial" w:hAnsi="Arial" w:cs="Arial"/>
          <w:sz w:val="20"/>
          <w:szCs w:val="20"/>
        </w:rPr>
        <w:t>do</w:t>
      </w:r>
      <w:r w:rsidR="004C3FCD" w:rsidRPr="00484388">
        <w:rPr>
          <w:rFonts w:ascii="Arial" w:hAnsi="Arial" w:cs="Arial"/>
          <w:sz w:val="20"/>
          <w:szCs w:val="20"/>
        </w:rPr>
        <w:t xml:space="preserve"> 31. 12. </w:t>
      </w:r>
      <w:r w:rsidR="00001FC4">
        <w:rPr>
          <w:rFonts w:ascii="Arial" w:hAnsi="Arial" w:cs="Arial"/>
          <w:sz w:val="20"/>
          <w:szCs w:val="20"/>
        </w:rPr>
        <w:t>2021</w:t>
      </w:r>
      <w:r w:rsidR="007B1CF9" w:rsidRPr="00484388">
        <w:rPr>
          <w:rFonts w:ascii="Arial" w:hAnsi="Arial" w:cs="Arial"/>
          <w:sz w:val="20"/>
          <w:szCs w:val="20"/>
        </w:rPr>
        <w:t xml:space="preserve"> </w:t>
      </w:r>
      <w:r w:rsidRPr="00484388">
        <w:rPr>
          <w:rFonts w:ascii="Arial" w:hAnsi="Arial" w:cs="Arial"/>
          <w:sz w:val="20"/>
          <w:szCs w:val="20"/>
        </w:rPr>
        <w:t xml:space="preserve">vztahujících se ke stanovenému účelu poskytnutí, které budou uhrazeny nejpozději do </w:t>
      </w:r>
      <w:r w:rsidR="004C3FCD" w:rsidRPr="00484388">
        <w:rPr>
          <w:rFonts w:ascii="Arial" w:hAnsi="Arial" w:cs="Arial"/>
          <w:sz w:val="20"/>
          <w:szCs w:val="20"/>
        </w:rPr>
        <w:t>31</w:t>
      </w:r>
      <w:r w:rsidR="007B1CF9" w:rsidRPr="00484388">
        <w:rPr>
          <w:rFonts w:ascii="Arial" w:hAnsi="Arial" w:cs="Arial"/>
          <w:sz w:val="20"/>
          <w:szCs w:val="20"/>
        </w:rPr>
        <w:t>. 1</w:t>
      </w:r>
      <w:r w:rsidR="004C3FCD" w:rsidRPr="00484388">
        <w:rPr>
          <w:rFonts w:ascii="Arial" w:hAnsi="Arial" w:cs="Arial"/>
          <w:sz w:val="20"/>
          <w:szCs w:val="20"/>
        </w:rPr>
        <w:t>2</w:t>
      </w:r>
      <w:r w:rsidR="00F85A9C">
        <w:rPr>
          <w:rFonts w:ascii="Arial" w:hAnsi="Arial" w:cs="Arial"/>
          <w:sz w:val="20"/>
          <w:szCs w:val="20"/>
        </w:rPr>
        <w:t xml:space="preserve">. </w:t>
      </w:r>
      <w:r w:rsidR="00001FC4">
        <w:rPr>
          <w:rFonts w:ascii="Arial" w:hAnsi="Arial" w:cs="Arial"/>
          <w:sz w:val="20"/>
          <w:szCs w:val="20"/>
        </w:rPr>
        <w:t>2021</w:t>
      </w:r>
      <w:r w:rsidR="00F85A9C">
        <w:rPr>
          <w:rFonts w:ascii="Arial" w:hAnsi="Arial" w:cs="Arial"/>
          <w:sz w:val="20"/>
          <w:szCs w:val="20"/>
        </w:rPr>
        <w:t>.</w:t>
      </w:r>
      <w:r w:rsidRPr="00484388">
        <w:rPr>
          <w:rFonts w:ascii="Arial" w:hAnsi="Arial" w:cs="Arial"/>
          <w:sz w:val="20"/>
          <w:szCs w:val="20"/>
        </w:rPr>
        <w:t xml:space="preserve"> Finanční prostředky nelze převádět do následujícího kalendářního roku. </w:t>
      </w:r>
    </w:p>
    <w:p w14:paraId="0898634F" w14:textId="77777777" w:rsidR="00175C47" w:rsidRPr="00484388" w:rsidRDefault="00175C47" w:rsidP="00175C47">
      <w:pPr>
        <w:pStyle w:val="Odstavecseseznamem"/>
        <w:overflowPunct w:val="0"/>
        <w:autoSpaceDE w:val="0"/>
        <w:autoSpaceDN w:val="0"/>
        <w:adjustRightInd w:val="0"/>
        <w:spacing w:before="60"/>
        <w:ind w:left="360"/>
        <w:jc w:val="both"/>
        <w:rPr>
          <w:rFonts w:ascii="Arial" w:hAnsi="Arial" w:cs="Arial"/>
          <w:sz w:val="20"/>
          <w:szCs w:val="20"/>
        </w:rPr>
      </w:pPr>
    </w:p>
    <w:p w14:paraId="7704450A" w14:textId="77777777" w:rsidR="003A6AAC" w:rsidRDefault="003A6AAC" w:rsidP="003A6AAC">
      <w:pPr>
        <w:spacing w:before="120" w:after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III.</w:t>
      </w:r>
    </w:p>
    <w:p w14:paraId="79D98212" w14:textId="77777777" w:rsidR="003A6AAC" w:rsidRDefault="00413ABA" w:rsidP="002C3D75">
      <w:pPr>
        <w:spacing w:before="120" w:after="240"/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Povinnosti příjemce</w:t>
      </w:r>
    </w:p>
    <w:p w14:paraId="4CAFA051" w14:textId="77777777" w:rsidR="007149F8" w:rsidRPr="007149F8" w:rsidRDefault="007149F8" w:rsidP="007149F8">
      <w:pPr>
        <w:pStyle w:val="Odstavecseseznamem"/>
        <w:numPr>
          <w:ilvl w:val="0"/>
          <w:numId w:val="26"/>
        </w:numPr>
        <w:rPr>
          <w:rFonts w:ascii="Arial" w:hAnsi="Arial" w:cs="Arial"/>
          <w:sz w:val="20"/>
          <w:szCs w:val="20"/>
        </w:rPr>
      </w:pPr>
      <w:r w:rsidRPr="007149F8">
        <w:rPr>
          <w:rFonts w:ascii="Arial" w:hAnsi="Arial" w:cs="Arial"/>
          <w:sz w:val="20"/>
          <w:szCs w:val="20"/>
        </w:rPr>
        <w:t xml:space="preserve">Příjemce umožní občanům s trvalým pobytem v obci Černolice bezplatné využití sportovního hřiště s umělým povrchem pro hru volejbalu, nohejbalu nebo tenisu a to v rozsahu maximálně tři hodiny týdně pro jednoho občana. Bezplatné využití neplatí pro komerční účely.  </w:t>
      </w:r>
    </w:p>
    <w:p w14:paraId="73C3BC6A" w14:textId="77777777" w:rsidR="007149F8" w:rsidRPr="007149F8" w:rsidRDefault="007149F8" w:rsidP="007149F8">
      <w:pPr>
        <w:pStyle w:val="Odstavecseseznamem"/>
        <w:spacing w:beforeLines="60" w:before="144"/>
        <w:ind w:left="360"/>
        <w:jc w:val="both"/>
        <w:rPr>
          <w:rFonts w:ascii="Arial" w:hAnsi="Arial" w:cs="Arial"/>
          <w:sz w:val="20"/>
          <w:szCs w:val="20"/>
        </w:rPr>
      </w:pPr>
    </w:p>
    <w:p w14:paraId="1B4F1832" w14:textId="312E790B" w:rsidR="00870DC9" w:rsidRPr="00695BBA" w:rsidRDefault="00870DC9" w:rsidP="00484388">
      <w:pPr>
        <w:pStyle w:val="Odstavecseseznamem"/>
        <w:numPr>
          <w:ilvl w:val="0"/>
          <w:numId w:val="26"/>
        </w:numPr>
        <w:spacing w:beforeLines="60" w:before="144"/>
        <w:jc w:val="both"/>
        <w:rPr>
          <w:rFonts w:ascii="Arial" w:hAnsi="Arial" w:cs="Arial"/>
          <w:strike/>
          <w:sz w:val="20"/>
          <w:szCs w:val="20"/>
        </w:rPr>
      </w:pPr>
      <w:r w:rsidRPr="007149F8">
        <w:rPr>
          <w:rFonts w:ascii="Arial" w:hAnsi="Arial" w:cs="Arial"/>
          <w:sz w:val="20"/>
          <w:szCs w:val="20"/>
        </w:rPr>
        <w:t>Příjemce umožní Poskytovateli po vzájemné dohodě bezplatné užití sportovního areálu</w:t>
      </w:r>
      <w:r w:rsidRPr="00695BBA">
        <w:rPr>
          <w:rFonts w:ascii="Arial" w:hAnsi="Arial" w:cs="Arial"/>
          <w:sz w:val="20"/>
          <w:szCs w:val="20"/>
        </w:rPr>
        <w:t xml:space="preserve"> nebo jeho částí pro konání sportovně kult</w:t>
      </w:r>
      <w:r w:rsidR="00F85A9C">
        <w:rPr>
          <w:rFonts w:ascii="Arial" w:hAnsi="Arial" w:cs="Arial"/>
          <w:sz w:val="20"/>
          <w:szCs w:val="20"/>
        </w:rPr>
        <w:t xml:space="preserve">urních akcí konaných v roce </w:t>
      </w:r>
      <w:r w:rsidR="00001FC4">
        <w:rPr>
          <w:rFonts w:ascii="Arial" w:hAnsi="Arial" w:cs="Arial"/>
          <w:sz w:val="20"/>
          <w:szCs w:val="20"/>
        </w:rPr>
        <w:t>2021</w:t>
      </w:r>
    </w:p>
    <w:p w14:paraId="1512F605" w14:textId="77777777" w:rsidR="002F5399" w:rsidRPr="002F5399" w:rsidRDefault="002F5399" w:rsidP="002F5399">
      <w:pPr>
        <w:pStyle w:val="Odstavecseseznamem"/>
        <w:spacing w:beforeLines="60" w:before="144"/>
        <w:ind w:left="360"/>
        <w:jc w:val="both"/>
        <w:rPr>
          <w:rFonts w:ascii="Arial" w:hAnsi="Arial" w:cs="Arial"/>
          <w:sz w:val="20"/>
          <w:szCs w:val="20"/>
        </w:rPr>
      </w:pPr>
    </w:p>
    <w:p w14:paraId="1374CC80" w14:textId="77777777" w:rsidR="00484388" w:rsidRDefault="003A6AAC" w:rsidP="00484388">
      <w:pPr>
        <w:pStyle w:val="Odstavecseseznamem"/>
        <w:numPr>
          <w:ilvl w:val="0"/>
          <w:numId w:val="26"/>
        </w:numPr>
        <w:spacing w:beforeLines="60" w:before="144"/>
        <w:jc w:val="both"/>
        <w:rPr>
          <w:rFonts w:ascii="Arial" w:hAnsi="Arial" w:cs="Arial"/>
          <w:sz w:val="20"/>
          <w:szCs w:val="20"/>
        </w:rPr>
      </w:pPr>
      <w:r w:rsidRPr="00484388">
        <w:rPr>
          <w:rFonts w:ascii="Arial" w:hAnsi="Arial" w:cs="Arial"/>
          <w:sz w:val="20"/>
          <w:szCs w:val="20"/>
        </w:rPr>
        <w:t>Příjemce je oprávněn použít dotaci pouze k účelu uvedenému v článku I. této smlouvy.</w:t>
      </w:r>
    </w:p>
    <w:p w14:paraId="02D60433" w14:textId="77777777" w:rsidR="003A6AAC" w:rsidRPr="00484388" w:rsidRDefault="003A6AAC" w:rsidP="00484388">
      <w:pPr>
        <w:pStyle w:val="Odstavecseseznamem"/>
        <w:spacing w:beforeLines="60" w:before="144"/>
        <w:ind w:left="360"/>
        <w:jc w:val="both"/>
        <w:rPr>
          <w:rFonts w:ascii="Arial" w:hAnsi="Arial" w:cs="Arial"/>
          <w:sz w:val="20"/>
          <w:szCs w:val="20"/>
        </w:rPr>
      </w:pPr>
      <w:r w:rsidRPr="00484388">
        <w:rPr>
          <w:rFonts w:ascii="Arial" w:hAnsi="Arial" w:cs="Arial"/>
          <w:sz w:val="20"/>
          <w:szCs w:val="20"/>
        </w:rPr>
        <w:t xml:space="preserve"> </w:t>
      </w:r>
    </w:p>
    <w:p w14:paraId="676BC6C2" w14:textId="77777777" w:rsidR="00F86763" w:rsidRPr="00F85A9C" w:rsidRDefault="00F86763" w:rsidP="00484388">
      <w:pPr>
        <w:pStyle w:val="Odstavecseseznamem"/>
        <w:numPr>
          <w:ilvl w:val="0"/>
          <w:numId w:val="26"/>
        </w:numPr>
        <w:spacing w:beforeLines="60" w:before="144"/>
        <w:jc w:val="both"/>
        <w:rPr>
          <w:rFonts w:ascii="Arial" w:hAnsi="Arial" w:cs="Arial"/>
          <w:sz w:val="20"/>
          <w:szCs w:val="20"/>
        </w:rPr>
      </w:pPr>
      <w:r w:rsidRPr="00F85A9C">
        <w:rPr>
          <w:rFonts w:ascii="Arial" w:hAnsi="Arial" w:cs="Arial"/>
          <w:sz w:val="20"/>
          <w:szCs w:val="20"/>
        </w:rPr>
        <w:t>Vyúčtování dotace je stanoveno takto:</w:t>
      </w:r>
    </w:p>
    <w:p w14:paraId="2CB4DD17" w14:textId="77777777" w:rsidR="00402206" w:rsidRPr="00F85A9C" w:rsidRDefault="00F86763" w:rsidP="00F86763">
      <w:pPr>
        <w:pStyle w:val="Odstavecseseznamem"/>
        <w:numPr>
          <w:ilvl w:val="1"/>
          <w:numId w:val="26"/>
        </w:numPr>
        <w:spacing w:beforeLines="60" w:before="144"/>
        <w:jc w:val="both"/>
        <w:rPr>
          <w:rFonts w:ascii="Arial" w:hAnsi="Arial" w:cs="Arial"/>
          <w:sz w:val="20"/>
          <w:szCs w:val="20"/>
        </w:rPr>
      </w:pPr>
      <w:r w:rsidRPr="00F85A9C">
        <w:rPr>
          <w:rFonts w:ascii="Arial" w:hAnsi="Arial" w:cs="Arial"/>
          <w:sz w:val="20"/>
          <w:szCs w:val="20"/>
        </w:rPr>
        <w:t>d</w:t>
      </w:r>
      <w:r w:rsidR="00402206" w:rsidRPr="00F85A9C">
        <w:rPr>
          <w:rFonts w:ascii="Arial" w:hAnsi="Arial" w:cs="Arial"/>
          <w:sz w:val="20"/>
          <w:szCs w:val="20"/>
        </w:rPr>
        <w:t xml:space="preserve">otace </w:t>
      </w:r>
      <w:r w:rsidRPr="00F85A9C">
        <w:rPr>
          <w:rFonts w:ascii="Arial" w:hAnsi="Arial" w:cs="Arial"/>
          <w:sz w:val="20"/>
          <w:szCs w:val="20"/>
        </w:rPr>
        <w:t xml:space="preserve">uvedená dle článku I. odst. 2) a) </w:t>
      </w:r>
      <w:r w:rsidR="00402206" w:rsidRPr="00F85A9C">
        <w:rPr>
          <w:rFonts w:ascii="Arial" w:hAnsi="Arial" w:cs="Arial"/>
          <w:sz w:val="20"/>
          <w:szCs w:val="20"/>
        </w:rPr>
        <w:t>je stanovená jako výdaj, jehož výše nemusí být prokazována a který b</w:t>
      </w:r>
      <w:r w:rsidR="0033764C" w:rsidRPr="00F85A9C">
        <w:rPr>
          <w:rFonts w:ascii="Arial" w:hAnsi="Arial" w:cs="Arial"/>
          <w:sz w:val="20"/>
          <w:szCs w:val="20"/>
        </w:rPr>
        <w:t>ude vyúčtovaný paušální částkou,</w:t>
      </w:r>
    </w:p>
    <w:p w14:paraId="31929951" w14:textId="77777777" w:rsidR="00F86763" w:rsidRPr="00F85A9C" w:rsidRDefault="00F86763" w:rsidP="00F86763">
      <w:pPr>
        <w:pStyle w:val="Odstavecseseznamem"/>
        <w:numPr>
          <w:ilvl w:val="1"/>
          <w:numId w:val="26"/>
        </w:numPr>
        <w:spacing w:beforeLines="60" w:before="144"/>
        <w:jc w:val="both"/>
        <w:rPr>
          <w:rFonts w:ascii="Arial" w:hAnsi="Arial" w:cs="Arial"/>
          <w:sz w:val="20"/>
          <w:szCs w:val="20"/>
        </w:rPr>
      </w:pPr>
      <w:r w:rsidRPr="00F85A9C">
        <w:rPr>
          <w:rFonts w:ascii="Arial" w:hAnsi="Arial" w:cs="Arial"/>
          <w:sz w:val="20"/>
          <w:szCs w:val="20"/>
        </w:rPr>
        <w:t>dotace uvedená dle článku I. odst. 2) b) musí být doložena fakturami prokazujícími použití dotace v souladu s podmínkami stanovenými k jejímu užití</w:t>
      </w:r>
      <w:r w:rsidR="0033764C" w:rsidRPr="00F85A9C">
        <w:rPr>
          <w:rFonts w:ascii="Arial" w:hAnsi="Arial" w:cs="Arial"/>
          <w:sz w:val="20"/>
          <w:szCs w:val="20"/>
        </w:rPr>
        <w:t>.</w:t>
      </w:r>
    </w:p>
    <w:p w14:paraId="601089B9" w14:textId="77777777" w:rsidR="00CE3D1B" w:rsidRDefault="00CE3D1B" w:rsidP="003A6AAC">
      <w:pPr>
        <w:ind w:left="425" w:hanging="426"/>
        <w:jc w:val="both"/>
        <w:rPr>
          <w:rFonts w:ascii="Arial" w:hAnsi="Arial" w:cs="Arial"/>
          <w:sz w:val="20"/>
          <w:szCs w:val="20"/>
        </w:rPr>
      </w:pPr>
    </w:p>
    <w:p w14:paraId="75805B1D" w14:textId="283855C6" w:rsidR="003A6AAC" w:rsidRPr="00484388" w:rsidRDefault="003A6AAC" w:rsidP="00484388">
      <w:pPr>
        <w:pStyle w:val="Odstavecseseznamem"/>
        <w:numPr>
          <w:ilvl w:val="0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484388">
        <w:rPr>
          <w:rFonts w:ascii="Arial" w:hAnsi="Arial" w:cs="Arial"/>
          <w:sz w:val="20"/>
          <w:szCs w:val="20"/>
        </w:rPr>
        <w:t xml:space="preserve">Vyúčtování dotace </w:t>
      </w:r>
      <w:r w:rsidR="007B1CF9" w:rsidRPr="00484388">
        <w:rPr>
          <w:rFonts w:ascii="Arial" w:hAnsi="Arial" w:cs="Arial"/>
          <w:sz w:val="20"/>
          <w:szCs w:val="20"/>
        </w:rPr>
        <w:t>doručí</w:t>
      </w:r>
      <w:r w:rsidRPr="00484388">
        <w:rPr>
          <w:rFonts w:ascii="Arial" w:hAnsi="Arial" w:cs="Arial"/>
          <w:sz w:val="20"/>
          <w:szCs w:val="20"/>
        </w:rPr>
        <w:t xml:space="preserve"> příjemce</w:t>
      </w:r>
      <w:r w:rsidR="007B1CF9" w:rsidRPr="00484388">
        <w:rPr>
          <w:rFonts w:ascii="Arial" w:hAnsi="Arial" w:cs="Arial"/>
          <w:sz w:val="20"/>
          <w:szCs w:val="20"/>
        </w:rPr>
        <w:t xml:space="preserve"> poskytovateli</w:t>
      </w:r>
      <w:r w:rsidRPr="00484388">
        <w:rPr>
          <w:rFonts w:ascii="Arial" w:hAnsi="Arial" w:cs="Arial"/>
          <w:sz w:val="20"/>
          <w:szCs w:val="20"/>
        </w:rPr>
        <w:t xml:space="preserve"> do </w:t>
      </w:r>
      <w:r w:rsidR="00001FC4">
        <w:rPr>
          <w:rFonts w:ascii="Arial" w:hAnsi="Arial" w:cs="Arial"/>
          <w:sz w:val="20"/>
          <w:szCs w:val="20"/>
        </w:rPr>
        <w:t>15. 2. 2022</w:t>
      </w:r>
      <w:r w:rsidR="007B1CF9" w:rsidRPr="00484388">
        <w:rPr>
          <w:rFonts w:ascii="Arial" w:hAnsi="Arial" w:cs="Arial"/>
          <w:sz w:val="20"/>
          <w:szCs w:val="20"/>
        </w:rPr>
        <w:t xml:space="preserve">. </w:t>
      </w:r>
      <w:r w:rsidRPr="00484388">
        <w:rPr>
          <w:rFonts w:ascii="Arial" w:hAnsi="Arial" w:cs="Arial"/>
          <w:sz w:val="20"/>
          <w:szCs w:val="20"/>
        </w:rPr>
        <w:t xml:space="preserve">Vyúčtováním dotace se rozumí </w:t>
      </w:r>
      <w:r w:rsidR="007B1CF9" w:rsidRPr="00484388">
        <w:rPr>
          <w:rFonts w:ascii="Arial" w:hAnsi="Arial" w:cs="Arial"/>
          <w:sz w:val="20"/>
          <w:szCs w:val="20"/>
        </w:rPr>
        <w:t>předložení zprávy o využití dotace v souladu s podmínkami stanovenými touto smlouvou.</w:t>
      </w:r>
      <w:r w:rsidR="00981D4A" w:rsidRPr="00484388">
        <w:rPr>
          <w:rFonts w:ascii="Arial" w:hAnsi="Arial" w:cs="Arial"/>
          <w:sz w:val="20"/>
          <w:szCs w:val="20"/>
        </w:rPr>
        <w:t xml:space="preserve"> Nepoužité peněžní prostředky budou vráceny na účet poskytovatele do 15. 2. 2</w:t>
      </w:r>
      <w:r w:rsidR="00001FC4">
        <w:rPr>
          <w:rFonts w:ascii="Arial" w:hAnsi="Arial" w:cs="Arial"/>
          <w:sz w:val="20"/>
          <w:szCs w:val="20"/>
        </w:rPr>
        <w:t>022</w:t>
      </w:r>
      <w:r w:rsidR="00981D4A" w:rsidRPr="00484388">
        <w:rPr>
          <w:rFonts w:ascii="Arial" w:hAnsi="Arial" w:cs="Arial"/>
          <w:sz w:val="20"/>
          <w:szCs w:val="20"/>
        </w:rPr>
        <w:t>.</w:t>
      </w:r>
    </w:p>
    <w:p w14:paraId="583470BA" w14:textId="77777777" w:rsidR="00600F0E" w:rsidRDefault="00600F0E" w:rsidP="00402206">
      <w:pPr>
        <w:spacing w:before="60"/>
        <w:jc w:val="both"/>
        <w:rPr>
          <w:rFonts w:ascii="Arial" w:hAnsi="Arial" w:cs="Arial"/>
          <w:sz w:val="20"/>
          <w:szCs w:val="20"/>
        </w:rPr>
      </w:pPr>
    </w:p>
    <w:p w14:paraId="6ED57FE3" w14:textId="77777777" w:rsidR="0055649E" w:rsidRPr="00FA7B0B" w:rsidRDefault="0055649E" w:rsidP="00484388">
      <w:pPr>
        <w:pStyle w:val="Odstavecseseznamem"/>
        <w:numPr>
          <w:ilvl w:val="0"/>
          <w:numId w:val="26"/>
        </w:numPr>
        <w:spacing w:before="60"/>
        <w:jc w:val="both"/>
        <w:rPr>
          <w:rFonts w:ascii="Arial" w:hAnsi="Arial" w:cs="Arial"/>
          <w:sz w:val="20"/>
          <w:szCs w:val="20"/>
        </w:rPr>
      </w:pPr>
      <w:r w:rsidRPr="00484388">
        <w:rPr>
          <w:rFonts w:ascii="Arial" w:hAnsi="Arial" w:cs="Arial"/>
          <w:sz w:val="20"/>
          <w:szCs w:val="20"/>
        </w:rPr>
        <w:t xml:space="preserve">Příjemce je povinen do 15 dnů oznámit </w:t>
      </w:r>
      <w:r w:rsidRPr="00FA7B0B">
        <w:rPr>
          <w:rFonts w:ascii="Arial" w:hAnsi="Arial" w:cs="Arial"/>
          <w:sz w:val="20"/>
          <w:szCs w:val="20"/>
        </w:rPr>
        <w:t xml:space="preserve">poskytovateli zahájení insolvenčního řízení, vstup právnické osoby do likvidace, změnu statutárního orgánu nebo jeho člena, změnu názvu, bankovního spojení, sídla či adresy. </w:t>
      </w:r>
    </w:p>
    <w:p w14:paraId="0F980C06" w14:textId="77777777" w:rsidR="00600F0E" w:rsidRPr="00484388" w:rsidRDefault="00600F0E" w:rsidP="00600F0E">
      <w:pPr>
        <w:spacing w:before="60"/>
        <w:ind w:left="425"/>
        <w:jc w:val="both"/>
        <w:rPr>
          <w:rFonts w:ascii="Arial" w:hAnsi="Arial" w:cs="Arial"/>
          <w:sz w:val="20"/>
          <w:szCs w:val="20"/>
        </w:rPr>
      </w:pPr>
    </w:p>
    <w:p w14:paraId="5711ECAA" w14:textId="77777777" w:rsidR="003A6AAC" w:rsidRPr="00FA7B0B" w:rsidRDefault="003A6AAC" w:rsidP="004350DE">
      <w:pPr>
        <w:pStyle w:val="Odstavecseseznamem"/>
        <w:numPr>
          <w:ilvl w:val="0"/>
          <w:numId w:val="26"/>
        </w:numPr>
        <w:spacing w:before="60"/>
        <w:jc w:val="both"/>
        <w:rPr>
          <w:rFonts w:ascii="Arial" w:hAnsi="Arial" w:cs="Arial"/>
          <w:sz w:val="20"/>
          <w:szCs w:val="20"/>
        </w:rPr>
      </w:pPr>
      <w:r w:rsidRPr="00FA7B0B">
        <w:rPr>
          <w:rFonts w:ascii="Arial" w:hAnsi="Arial" w:cs="Arial"/>
          <w:sz w:val="20"/>
          <w:szCs w:val="20"/>
        </w:rPr>
        <w:t>Způsobilými výdaji (tj. proplacené náklady, jež mohou být hrazeny z dotace a vyhovují zásadám účelnosti, efektivnosti a hospodárnosti podle zákona č. 320/2001 Sb., o finanční kontrole, ve znění pozdějších předpisů) nejsou:</w:t>
      </w:r>
    </w:p>
    <w:p w14:paraId="65B10F38" w14:textId="77777777" w:rsidR="00484388" w:rsidRPr="00484388" w:rsidRDefault="00484388" w:rsidP="00484388">
      <w:pPr>
        <w:pStyle w:val="Odstavecseseznamem"/>
        <w:spacing w:before="60"/>
        <w:ind w:left="360"/>
        <w:jc w:val="both"/>
        <w:rPr>
          <w:rFonts w:ascii="Arial" w:hAnsi="Arial" w:cs="Arial"/>
          <w:sz w:val="20"/>
          <w:szCs w:val="20"/>
        </w:rPr>
      </w:pPr>
    </w:p>
    <w:p w14:paraId="54A1D2E6" w14:textId="77777777" w:rsidR="003A6AAC" w:rsidRPr="00484388" w:rsidRDefault="003A6AAC" w:rsidP="00484388">
      <w:pPr>
        <w:pStyle w:val="Odstavecseseznamem"/>
        <w:numPr>
          <w:ilvl w:val="1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484388">
        <w:rPr>
          <w:rFonts w:ascii="Arial" w:hAnsi="Arial" w:cs="Arial"/>
          <w:sz w:val="20"/>
          <w:szCs w:val="20"/>
        </w:rPr>
        <w:t>výdaje na zaměstnance, ke kterým nejsou zaměstnavatelé povinni dle zvláštních právních předpisů (příspěvky na penzijní/životní pojištění, dary k životním jubileím, příspěvky na rekreaci apod.)</w:t>
      </w:r>
      <w:r w:rsidR="0033764C">
        <w:rPr>
          <w:rFonts w:ascii="Arial" w:hAnsi="Arial" w:cs="Arial"/>
          <w:sz w:val="20"/>
          <w:szCs w:val="20"/>
        </w:rPr>
        <w:t>,</w:t>
      </w:r>
    </w:p>
    <w:p w14:paraId="5F24AF8C" w14:textId="77777777" w:rsidR="003A6AAC" w:rsidRPr="00484388" w:rsidRDefault="003A6AAC" w:rsidP="00484388">
      <w:pPr>
        <w:pStyle w:val="Odstavecseseznamem"/>
        <w:numPr>
          <w:ilvl w:val="1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484388">
        <w:rPr>
          <w:rFonts w:ascii="Arial" w:hAnsi="Arial" w:cs="Arial"/>
          <w:sz w:val="20"/>
          <w:szCs w:val="20"/>
        </w:rPr>
        <w:t xml:space="preserve">výdaje na pořádání workshopů, </w:t>
      </w:r>
      <w:proofErr w:type="spellStart"/>
      <w:r w:rsidRPr="00484388">
        <w:rPr>
          <w:rFonts w:ascii="Arial" w:hAnsi="Arial" w:cs="Arial"/>
          <w:sz w:val="20"/>
          <w:szCs w:val="20"/>
        </w:rPr>
        <w:t>teambuild</w:t>
      </w:r>
      <w:r w:rsidR="0033764C">
        <w:rPr>
          <w:rFonts w:ascii="Arial" w:hAnsi="Arial" w:cs="Arial"/>
          <w:sz w:val="20"/>
          <w:szCs w:val="20"/>
        </w:rPr>
        <w:t>ingů</w:t>
      </w:r>
      <w:proofErr w:type="spellEnd"/>
      <w:r w:rsidR="0033764C">
        <w:rPr>
          <w:rFonts w:ascii="Arial" w:hAnsi="Arial" w:cs="Arial"/>
          <w:sz w:val="20"/>
          <w:szCs w:val="20"/>
        </w:rPr>
        <w:t>, výjezdních zasedání apod.,</w:t>
      </w:r>
    </w:p>
    <w:p w14:paraId="1D6F8094" w14:textId="77777777" w:rsidR="003A6AAC" w:rsidRPr="00484388" w:rsidRDefault="003A6AAC" w:rsidP="00484388">
      <w:pPr>
        <w:pStyle w:val="Odstavecseseznamem"/>
        <w:numPr>
          <w:ilvl w:val="1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484388">
        <w:rPr>
          <w:rFonts w:ascii="Arial" w:hAnsi="Arial" w:cs="Arial"/>
          <w:sz w:val="20"/>
          <w:szCs w:val="20"/>
        </w:rPr>
        <w:t>výdaje na školení a kurzy, které nesouvisí s účelem, na který je dotace poskytována</w:t>
      </w:r>
      <w:r w:rsidR="0033764C">
        <w:rPr>
          <w:rFonts w:ascii="Arial" w:hAnsi="Arial" w:cs="Arial"/>
          <w:sz w:val="20"/>
          <w:szCs w:val="20"/>
        </w:rPr>
        <w:t>,</w:t>
      </w:r>
    </w:p>
    <w:p w14:paraId="59A464C3" w14:textId="77777777" w:rsidR="003A6AAC" w:rsidRPr="00484388" w:rsidRDefault="003A6AAC" w:rsidP="00484388">
      <w:pPr>
        <w:pStyle w:val="Odstavecseseznamem"/>
        <w:numPr>
          <w:ilvl w:val="1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484388">
        <w:rPr>
          <w:rFonts w:ascii="Arial" w:hAnsi="Arial" w:cs="Arial"/>
          <w:sz w:val="20"/>
          <w:szCs w:val="20"/>
        </w:rPr>
        <w:t>odměny členů statutárních či kontrolních orgánů u příjemce, který je právnickou osobou</w:t>
      </w:r>
      <w:r w:rsidR="0033764C">
        <w:rPr>
          <w:rFonts w:ascii="Arial" w:hAnsi="Arial" w:cs="Arial"/>
          <w:sz w:val="20"/>
          <w:szCs w:val="20"/>
        </w:rPr>
        <w:t>,</w:t>
      </w:r>
    </w:p>
    <w:p w14:paraId="12BA731F" w14:textId="77777777" w:rsidR="003A6AAC" w:rsidRPr="00484388" w:rsidRDefault="003A6AAC" w:rsidP="00484388">
      <w:pPr>
        <w:pStyle w:val="Odstavecseseznamem"/>
        <w:numPr>
          <w:ilvl w:val="1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484388">
        <w:rPr>
          <w:rFonts w:ascii="Arial" w:hAnsi="Arial" w:cs="Arial"/>
          <w:sz w:val="20"/>
          <w:szCs w:val="20"/>
        </w:rPr>
        <w:t>odstupné, ve smyslu zákoníku práce</w:t>
      </w:r>
      <w:r w:rsidR="0033764C">
        <w:rPr>
          <w:rFonts w:ascii="Arial" w:hAnsi="Arial" w:cs="Arial"/>
          <w:sz w:val="20"/>
          <w:szCs w:val="20"/>
        </w:rPr>
        <w:t>,</w:t>
      </w:r>
    </w:p>
    <w:p w14:paraId="15DF1D6B" w14:textId="77777777" w:rsidR="00402206" w:rsidRPr="00484388" w:rsidRDefault="003A6AAC" w:rsidP="00484388">
      <w:pPr>
        <w:pStyle w:val="Odstavecseseznamem"/>
        <w:numPr>
          <w:ilvl w:val="1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484388">
        <w:rPr>
          <w:rFonts w:ascii="Arial" w:hAnsi="Arial" w:cs="Arial"/>
          <w:sz w:val="20"/>
          <w:szCs w:val="20"/>
        </w:rPr>
        <w:t>výdaje na propagaci a marketing příjemce</w:t>
      </w:r>
      <w:r w:rsidR="0033764C">
        <w:rPr>
          <w:rFonts w:ascii="Arial" w:hAnsi="Arial" w:cs="Arial"/>
          <w:sz w:val="20"/>
          <w:szCs w:val="20"/>
        </w:rPr>
        <w:t>,</w:t>
      </w:r>
    </w:p>
    <w:p w14:paraId="2B784B58" w14:textId="77777777" w:rsidR="003A6AAC" w:rsidRPr="00484388" w:rsidRDefault="003A6AAC" w:rsidP="00484388">
      <w:pPr>
        <w:pStyle w:val="Odstavecseseznamem"/>
        <w:numPr>
          <w:ilvl w:val="1"/>
          <w:numId w:val="26"/>
        </w:numPr>
        <w:jc w:val="both"/>
        <w:rPr>
          <w:rFonts w:ascii="Arial" w:hAnsi="Arial" w:cs="Arial"/>
          <w:sz w:val="20"/>
          <w:szCs w:val="20"/>
        </w:rPr>
      </w:pPr>
      <w:r w:rsidRPr="00484388">
        <w:rPr>
          <w:rFonts w:ascii="Arial" w:hAnsi="Arial" w:cs="Arial"/>
          <w:sz w:val="20"/>
          <w:szCs w:val="20"/>
        </w:rPr>
        <w:t>účetně nedoložitelné výdaje</w:t>
      </w:r>
      <w:r w:rsidR="0033764C">
        <w:rPr>
          <w:rFonts w:ascii="Arial" w:hAnsi="Arial" w:cs="Arial"/>
          <w:sz w:val="20"/>
          <w:szCs w:val="20"/>
        </w:rPr>
        <w:t>,</w:t>
      </w:r>
    </w:p>
    <w:p w14:paraId="40EF2EA8" w14:textId="77777777" w:rsidR="003A6AAC" w:rsidRPr="00484388" w:rsidRDefault="003A6AAC" w:rsidP="00484388">
      <w:pPr>
        <w:pStyle w:val="Odstavecseseznamem"/>
        <w:numPr>
          <w:ilvl w:val="1"/>
          <w:numId w:val="26"/>
        </w:numPr>
        <w:spacing w:before="60"/>
        <w:jc w:val="both"/>
        <w:rPr>
          <w:rFonts w:ascii="Arial" w:hAnsi="Arial" w:cs="Arial"/>
          <w:sz w:val="20"/>
          <w:szCs w:val="20"/>
        </w:rPr>
      </w:pPr>
      <w:r w:rsidRPr="00484388">
        <w:rPr>
          <w:rFonts w:ascii="Arial" w:hAnsi="Arial" w:cs="Arial"/>
          <w:sz w:val="20"/>
          <w:szCs w:val="20"/>
        </w:rPr>
        <w:t>výdaje na pohoštění nad rámec pitného režimu a stravování účastníků akce konané v přímé souvislosti s účelem, na který je dotace poskytována</w:t>
      </w:r>
      <w:r w:rsidR="00CD35E8" w:rsidRPr="00484388">
        <w:rPr>
          <w:rFonts w:ascii="Arial" w:hAnsi="Arial" w:cs="Arial"/>
          <w:sz w:val="20"/>
          <w:szCs w:val="20"/>
        </w:rPr>
        <w:t>.</w:t>
      </w:r>
    </w:p>
    <w:p w14:paraId="32DDCC02" w14:textId="77777777" w:rsidR="00600F0E" w:rsidRPr="00484388" w:rsidRDefault="00600F0E" w:rsidP="00600F0E">
      <w:pPr>
        <w:pStyle w:val="Odstavecseseznamem"/>
        <w:spacing w:before="60"/>
        <w:ind w:left="714"/>
        <w:jc w:val="both"/>
        <w:rPr>
          <w:rFonts w:ascii="Arial" w:hAnsi="Arial" w:cs="Arial"/>
          <w:i/>
          <w:sz w:val="20"/>
          <w:szCs w:val="20"/>
        </w:rPr>
      </w:pPr>
    </w:p>
    <w:p w14:paraId="01E82E90" w14:textId="77777777" w:rsidR="0075278E" w:rsidRDefault="0075278E" w:rsidP="00600F0E">
      <w:pPr>
        <w:spacing w:before="60"/>
        <w:ind w:left="426" w:hanging="426"/>
        <w:jc w:val="both"/>
        <w:rPr>
          <w:rFonts w:ascii="Arial" w:hAnsi="Arial" w:cs="Arial"/>
          <w:bCs/>
          <w:i/>
          <w:color w:val="00B050"/>
          <w:sz w:val="20"/>
          <w:szCs w:val="20"/>
        </w:rPr>
      </w:pPr>
    </w:p>
    <w:p w14:paraId="434F08E1" w14:textId="77777777" w:rsidR="003A6AAC" w:rsidRDefault="003A6AAC" w:rsidP="00427B59">
      <w:pPr>
        <w:spacing w:beforeLines="50" w:before="120" w:afterLines="50" w:after="120"/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V.</w:t>
      </w:r>
    </w:p>
    <w:p w14:paraId="4A146CEB" w14:textId="77777777" w:rsidR="003A6AAC" w:rsidRDefault="003A6AAC" w:rsidP="00427B59">
      <w:pPr>
        <w:spacing w:beforeLines="50" w:before="120" w:afterLines="100" w:after="240"/>
        <w:ind w:left="425" w:hanging="425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Sankce</w:t>
      </w:r>
    </w:p>
    <w:p w14:paraId="0CA3414D" w14:textId="77777777" w:rsidR="003A6AAC" w:rsidRDefault="003A6AAC" w:rsidP="00484388">
      <w:pPr>
        <w:pStyle w:val="Odstavecseseznamem"/>
        <w:numPr>
          <w:ilvl w:val="0"/>
          <w:numId w:val="27"/>
        </w:numPr>
        <w:spacing w:before="60"/>
        <w:jc w:val="both"/>
      </w:pPr>
      <w:r w:rsidRPr="000D5B2F">
        <w:rPr>
          <w:rFonts w:ascii="Arial" w:hAnsi="Arial" w:cs="Arial"/>
          <w:sz w:val="20"/>
          <w:szCs w:val="20"/>
        </w:rPr>
        <w:t xml:space="preserve">V případě porušení rozpočtové kázně ze strany příjemce bude poskytovatel postupovat v souladu s </w:t>
      </w:r>
      <w:r w:rsidRPr="000D5B2F">
        <w:rPr>
          <w:rFonts w:ascii="Arial" w:hAnsi="Arial" w:cs="Arial"/>
          <w:snapToGrid w:val="0"/>
          <w:sz w:val="20"/>
          <w:szCs w:val="20"/>
        </w:rPr>
        <w:t xml:space="preserve">ustanovením § 22 zákona č. 250/2000 Sb., o rozpočtových pravidlech územních rozpočtů, </w:t>
      </w:r>
      <w:r w:rsidRPr="000D5B2F">
        <w:rPr>
          <w:rFonts w:ascii="Arial" w:hAnsi="Arial" w:cs="Arial"/>
          <w:sz w:val="20"/>
          <w:szCs w:val="20"/>
        </w:rPr>
        <w:t>ve znění pozdějších předpisů</w:t>
      </w:r>
      <w:r w:rsidRPr="000D5B2F">
        <w:rPr>
          <w:rFonts w:ascii="Arial" w:hAnsi="Arial" w:cs="Arial"/>
          <w:snapToGrid w:val="0"/>
          <w:sz w:val="20"/>
          <w:szCs w:val="20"/>
        </w:rPr>
        <w:t>.</w:t>
      </w:r>
      <w:r>
        <w:t xml:space="preserve"> </w:t>
      </w:r>
    </w:p>
    <w:p w14:paraId="6E0CD6D9" w14:textId="77777777" w:rsidR="000D5B2F" w:rsidRDefault="000D5B2F" w:rsidP="000D5B2F">
      <w:pPr>
        <w:pStyle w:val="Odstavecseseznamem"/>
        <w:spacing w:before="60"/>
        <w:jc w:val="both"/>
      </w:pPr>
    </w:p>
    <w:p w14:paraId="7D9B45A7" w14:textId="77777777" w:rsidR="003A6AAC" w:rsidRDefault="003A6AAC" w:rsidP="003A6AAC">
      <w:pPr>
        <w:pStyle w:val="Zkladntext"/>
        <w:spacing w:before="120" w:after="120"/>
        <w:ind w:left="425" w:right="142" w:hanging="425"/>
        <w:jc w:val="center"/>
        <w:rPr>
          <w:rFonts w:ascii="Arial" w:hAnsi="Arial" w:cs="Arial"/>
          <w:b/>
          <w:sz w:val="20"/>
        </w:rPr>
      </w:pPr>
      <w:r w:rsidRPr="00411B2A">
        <w:rPr>
          <w:rFonts w:ascii="Arial" w:hAnsi="Arial" w:cs="Arial"/>
          <w:b/>
          <w:sz w:val="20"/>
        </w:rPr>
        <w:t>VI.</w:t>
      </w:r>
    </w:p>
    <w:p w14:paraId="48CC1D91" w14:textId="77777777" w:rsidR="003A6AAC" w:rsidRDefault="003A6AAC" w:rsidP="003A6AAC">
      <w:pPr>
        <w:pStyle w:val="Zkladntext"/>
        <w:tabs>
          <w:tab w:val="left" w:pos="426"/>
        </w:tabs>
        <w:spacing w:before="120" w:after="120"/>
        <w:ind w:left="426" w:right="0" w:hanging="425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Ukončení smlouvy</w:t>
      </w:r>
    </w:p>
    <w:p w14:paraId="59970DEE" w14:textId="77777777" w:rsidR="003A6AAC" w:rsidRDefault="003A6AAC" w:rsidP="00484388">
      <w:pPr>
        <w:pStyle w:val="Zkladntext"/>
        <w:numPr>
          <w:ilvl w:val="0"/>
          <w:numId w:val="28"/>
        </w:numPr>
        <w:tabs>
          <w:tab w:val="left" w:pos="426"/>
        </w:tabs>
        <w:spacing w:before="60"/>
        <w:ind w:righ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Smlouvu lze ukončit na základě písemné dohody obou smluvních stran nebo písemnou výpovědí Smlouvy, a to za podmínek dále stanovených. </w:t>
      </w:r>
    </w:p>
    <w:p w14:paraId="12FE3D87" w14:textId="77777777" w:rsidR="003A6AAC" w:rsidRDefault="003A6AAC" w:rsidP="00484388">
      <w:pPr>
        <w:pStyle w:val="Zkladntext"/>
        <w:numPr>
          <w:ilvl w:val="0"/>
          <w:numId w:val="28"/>
        </w:numPr>
        <w:tabs>
          <w:tab w:val="left" w:pos="426"/>
        </w:tabs>
        <w:spacing w:before="60"/>
        <w:ind w:righ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Poskytovatel může Smlouvu vypovědět jak před proplacením, tak i po proplacení dotace. </w:t>
      </w:r>
    </w:p>
    <w:p w14:paraId="7AFAC500" w14:textId="77777777" w:rsidR="003A6AAC" w:rsidRDefault="003A6AAC" w:rsidP="00484388">
      <w:pPr>
        <w:pStyle w:val="Zkladntext"/>
        <w:numPr>
          <w:ilvl w:val="0"/>
          <w:numId w:val="28"/>
        </w:numPr>
        <w:tabs>
          <w:tab w:val="left" w:pos="426"/>
        </w:tabs>
        <w:spacing w:before="60"/>
        <w:ind w:righ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 xml:space="preserve">Výpovědním důvodem je porušení povinností příjemcem dotace stanovených touto Smlouvou nebo obecně závaznými právními předpisy, kterého se příjemce dopustí zejména pokud: </w:t>
      </w:r>
    </w:p>
    <w:p w14:paraId="016486B7" w14:textId="77777777" w:rsidR="003A6AAC" w:rsidRPr="00981D4A" w:rsidRDefault="003A6AAC" w:rsidP="00484388">
      <w:pPr>
        <w:pStyle w:val="Odstavecseseznamem"/>
        <w:numPr>
          <w:ilvl w:val="1"/>
          <w:numId w:val="28"/>
        </w:numPr>
        <w:spacing w:beforeLines="60" w:before="144"/>
        <w:jc w:val="both"/>
        <w:rPr>
          <w:rFonts w:ascii="Arial" w:hAnsi="Arial" w:cs="Arial"/>
          <w:sz w:val="20"/>
          <w:szCs w:val="20"/>
        </w:rPr>
      </w:pPr>
      <w:r w:rsidRPr="00981D4A">
        <w:rPr>
          <w:rFonts w:ascii="Arial" w:hAnsi="Arial" w:cs="Arial"/>
          <w:sz w:val="20"/>
          <w:szCs w:val="20"/>
        </w:rPr>
        <w:t xml:space="preserve">svým jednáním poruší rozpočtovou kázeň dle zákona č. 250/2000 Sb., o rozpočtových pravidlech územních rozpočtů, ve znění pozdějších předpisů,  </w:t>
      </w:r>
    </w:p>
    <w:p w14:paraId="0890DBBF" w14:textId="77777777" w:rsidR="003A6AAC" w:rsidRPr="00981D4A" w:rsidRDefault="003A6AAC" w:rsidP="00484388">
      <w:pPr>
        <w:pStyle w:val="Odstavecseseznamem"/>
        <w:numPr>
          <w:ilvl w:val="1"/>
          <w:numId w:val="28"/>
        </w:numPr>
        <w:spacing w:beforeLines="60" w:before="144"/>
        <w:jc w:val="both"/>
        <w:rPr>
          <w:rFonts w:ascii="Arial" w:hAnsi="Arial" w:cs="Arial"/>
          <w:sz w:val="20"/>
          <w:szCs w:val="20"/>
        </w:rPr>
      </w:pPr>
      <w:r w:rsidRPr="00981D4A">
        <w:rPr>
          <w:rFonts w:ascii="Arial" w:hAnsi="Arial" w:cs="Arial"/>
          <w:sz w:val="20"/>
          <w:szCs w:val="20"/>
        </w:rPr>
        <w:t>poruší pravidla veřejné podpory,</w:t>
      </w:r>
    </w:p>
    <w:p w14:paraId="384AE9E2" w14:textId="77777777" w:rsidR="003A6AAC" w:rsidRPr="00981D4A" w:rsidRDefault="003A6AAC" w:rsidP="00484388">
      <w:pPr>
        <w:pStyle w:val="Odstavecseseznamem"/>
        <w:numPr>
          <w:ilvl w:val="1"/>
          <w:numId w:val="28"/>
        </w:numPr>
        <w:spacing w:beforeLines="60" w:before="144"/>
        <w:jc w:val="both"/>
        <w:rPr>
          <w:rFonts w:ascii="Arial" w:hAnsi="Arial" w:cs="Arial"/>
          <w:sz w:val="20"/>
          <w:szCs w:val="20"/>
        </w:rPr>
      </w:pPr>
      <w:r w:rsidRPr="00981D4A">
        <w:rPr>
          <w:rFonts w:ascii="Arial" w:hAnsi="Arial" w:cs="Arial"/>
          <w:sz w:val="20"/>
          <w:szCs w:val="20"/>
        </w:rPr>
        <w:t>je on sám, případně jako právnická osoba či některá osoba tvořící statutární orgán příjemce odsouzen/a za trestný čin, jehož skutková podstat</w:t>
      </w:r>
      <w:r w:rsidR="00621AE9" w:rsidRPr="00981D4A">
        <w:rPr>
          <w:rFonts w:ascii="Arial" w:hAnsi="Arial" w:cs="Arial"/>
          <w:sz w:val="20"/>
          <w:szCs w:val="20"/>
        </w:rPr>
        <w:t>a</w:t>
      </w:r>
      <w:r w:rsidRPr="00981D4A">
        <w:rPr>
          <w:rFonts w:ascii="Arial" w:hAnsi="Arial" w:cs="Arial"/>
          <w:sz w:val="20"/>
          <w:szCs w:val="20"/>
        </w:rPr>
        <w:t xml:space="preserve"> souvisí s předmětem podnikání nebo činností příjemce, nebo pro trestný čin hospodářský, anebo trestný čin proti majetku ve smyslu zákona č. 40/2009 Sb., trestní zákoník, ve znění pozdějších předpisů a zákona č. 418/2011 Sb., o trestní odpovědnosti právnických osob, ve znění pozdějších předpisů, </w:t>
      </w:r>
    </w:p>
    <w:p w14:paraId="2CFB4A9F" w14:textId="77777777" w:rsidR="003A6AAC" w:rsidRPr="00981D4A" w:rsidRDefault="003A6AAC" w:rsidP="00484388">
      <w:pPr>
        <w:pStyle w:val="Odstavecseseznamem"/>
        <w:numPr>
          <w:ilvl w:val="1"/>
          <w:numId w:val="28"/>
        </w:numPr>
        <w:spacing w:beforeLines="60" w:before="144"/>
        <w:jc w:val="both"/>
        <w:rPr>
          <w:rFonts w:ascii="Arial" w:hAnsi="Arial" w:cs="Arial"/>
          <w:sz w:val="20"/>
          <w:szCs w:val="20"/>
        </w:rPr>
      </w:pPr>
      <w:r w:rsidRPr="00981D4A">
        <w:rPr>
          <w:rFonts w:ascii="Arial" w:hAnsi="Arial" w:cs="Arial"/>
          <w:sz w:val="20"/>
          <w:szCs w:val="20"/>
        </w:rPr>
        <w:t xml:space="preserve">bylo zahájeno insolvenční řízení podle zákona č. 182/2006 Sb., o úpadku a způsobech jeho řešení, ve znění pozdějších předpisů,  </w:t>
      </w:r>
    </w:p>
    <w:p w14:paraId="3F6A8AE1" w14:textId="77777777" w:rsidR="003A6AAC" w:rsidRPr="00981D4A" w:rsidRDefault="003A6AAC" w:rsidP="00484388">
      <w:pPr>
        <w:pStyle w:val="Odstavecseseznamem"/>
        <w:numPr>
          <w:ilvl w:val="1"/>
          <w:numId w:val="28"/>
        </w:numPr>
        <w:spacing w:beforeLines="60" w:before="144"/>
        <w:jc w:val="both"/>
        <w:rPr>
          <w:rFonts w:ascii="Arial" w:hAnsi="Arial" w:cs="Arial"/>
          <w:sz w:val="20"/>
          <w:szCs w:val="20"/>
        </w:rPr>
      </w:pPr>
      <w:r w:rsidRPr="00981D4A">
        <w:rPr>
          <w:rFonts w:ascii="Arial" w:hAnsi="Arial" w:cs="Arial"/>
          <w:sz w:val="20"/>
          <w:szCs w:val="20"/>
        </w:rPr>
        <w:t>příjemce uvedl nepravdivé, neúplné nebo zkreslené údaje, na které se váže uzavření této Smlouvy,</w:t>
      </w:r>
    </w:p>
    <w:p w14:paraId="755EC0C3" w14:textId="77777777" w:rsidR="003A6AAC" w:rsidRPr="00981D4A" w:rsidRDefault="003A6AAC" w:rsidP="00484388">
      <w:pPr>
        <w:pStyle w:val="Odstavecseseznamem"/>
        <w:numPr>
          <w:ilvl w:val="1"/>
          <w:numId w:val="28"/>
        </w:numPr>
        <w:spacing w:beforeLines="60" w:before="144"/>
        <w:jc w:val="both"/>
        <w:rPr>
          <w:rFonts w:ascii="Arial" w:hAnsi="Arial" w:cs="Arial"/>
          <w:sz w:val="20"/>
          <w:szCs w:val="20"/>
        </w:rPr>
      </w:pPr>
      <w:r w:rsidRPr="00981D4A">
        <w:rPr>
          <w:rFonts w:ascii="Arial" w:hAnsi="Arial" w:cs="Arial"/>
          <w:sz w:val="20"/>
          <w:szCs w:val="20"/>
        </w:rPr>
        <w:t xml:space="preserve">je v likvidaci, </w:t>
      </w:r>
    </w:p>
    <w:p w14:paraId="4F15EFAD" w14:textId="77777777" w:rsidR="003A6AAC" w:rsidRPr="00981D4A" w:rsidRDefault="003A6AAC" w:rsidP="00484388">
      <w:pPr>
        <w:pStyle w:val="Odstavecseseznamem"/>
        <w:numPr>
          <w:ilvl w:val="1"/>
          <w:numId w:val="28"/>
        </w:numPr>
        <w:spacing w:beforeLines="60" w:before="144"/>
        <w:jc w:val="both"/>
        <w:rPr>
          <w:rFonts w:ascii="Arial" w:hAnsi="Arial" w:cs="Arial"/>
          <w:sz w:val="20"/>
          <w:szCs w:val="20"/>
        </w:rPr>
      </w:pPr>
      <w:r w:rsidRPr="00981D4A">
        <w:rPr>
          <w:rFonts w:ascii="Arial" w:hAnsi="Arial" w:cs="Arial"/>
          <w:sz w:val="20"/>
          <w:szCs w:val="20"/>
        </w:rPr>
        <w:t xml:space="preserve">změní právní formu a stane se tak nezpůsobilým příjemcem dotace pro danou oblast podpory, </w:t>
      </w:r>
    </w:p>
    <w:p w14:paraId="17989CFC" w14:textId="77777777" w:rsidR="003A6AAC" w:rsidRDefault="003A6AAC" w:rsidP="00484388">
      <w:pPr>
        <w:pStyle w:val="Odstavecseseznamem"/>
        <w:numPr>
          <w:ilvl w:val="1"/>
          <w:numId w:val="28"/>
        </w:numPr>
        <w:spacing w:beforeLines="60" w:before="144"/>
        <w:jc w:val="both"/>
        <w:rPr>
          <w:rFonts w:ascii="Arial" w:hAnsi="Arial" w:cs="Arial"/>
          <w:sz w:val="20"/>
          <w:szCs w:val="20"/>
        </w:rPr>
      </w:pPr>
      <w:r w:rsidRPr="00981D4A">
        <w:rPr>
          <w:rFonts w:ascii="Arial" w:hAnsi="Arial" w:cs="Arial"/>
          <w:sz w:val="20"/>
          <w:szCs w:val="20"/>
        </w:rPr>
        <w:t xml:space="preserve">opakovaně neplní povinnosti stanovené Smlouvou, i když byl k jejich nápravě vyzván poskytovatelem. </w:t>
      </w:r>
    </w:p>
    <w:p w14:paraId="54CB40EB" w14:textId="77777777" w:rsidR="00981D4A" w:rsidRPr="00981D4A" w:rsidRDefault="00981D4A" w:rsidP="00981D4A">
      <w:pPr>
        <w:pStyle w:val="Odstavecseseznamem"/>
        <w:spacing w:beforeLines="60" w:before="144"/>
        <w:ind w:left="870"/>
        <w:jc w:val="both"/>
        <w:rPr>
          <w:rFonts w:ascii="Arial" w:hAnsi="Arial" w:cs="Arial"/>
          <w:sz w:val="20"/>
          <w:szCs w:val="20"/>
        </w:rPr>
      </w:pPr>
    </w:p>
    <w:p w14:paraId="14865B41" w14:textId="77777777" w:rsidR="003A6AAC" w:rsidRPr="00F9491D" w:rsidRDefault="003A6AAC" w:rsidP="00484388">
      <w:pPr>
        <w:pStyle w:val="Zkladntext"/>
        <w:numPr>
          <w:ilvl w:val="0"/>
          <w:numId w:val="28"/>
        </w:numPr>
        <w:tabs>
          <w:tab w:val="left" w:pos="426"/>
        </w:tabs>
        <w:spacing w:before="60"/>
        <w:ind w:righ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V případě výpovědi této smlouvy před proplacením dotace, nárok na vyplacení dotace nevzniká a nelze se jej platně domáhat. V případě výpovědi smlouvy po proplacení dotace, se příjemce zavazuje poskytnuté peněžní prostředky vrátit bezhotovostním převodem na účet poskytovatele bez zbytečného odkladu, nejpozději však do 15 dnů od doručení výpovědi</w:t>
      </w:r>
      <w:r>
        <w:rPr>
          <w:rFonts w:ascii="Arial" w:hAnsi="Arial" w:cs="Arial"/>
          <w:i/>
          <w:sz w:val="20"/>
        </w:rPr>
        <w:t>.</w:t>
      </w:r>
    </w:p>
    <w:p w14:paraId="016784F7" w14:textId="77777777" w:rsidR="00F9491D" w:rsidRDefault="00F9491D" w:rsidP="00F9491D">
      <w:pPr>
        <w:pStyle w:val="Zkladntext"/>
        <w:tabs>
          <w:tab w:val="left" w:pos="426"/>
        </w:tabs>
        <w:spacing w:before="60"/>
        <w:ind w:left="425" w:right="0" w:hanging="426"/>
        <w:rPr>
          <w:rFonts w:ascii="Arial" w:hAnsi="Arial" w:cs="Arial"/>
          <w:sz w:val="20"/>
        </w:rPr>
      </w:pPr>
    </w:p>
    <w:p w14:paraId="7B649B9E" w14:textId="77777777" w:rsidR="003A6AAC" w:rsidRDefault="003A6AAC" w:rsidP="00484388">
      <w:pPr>
        <w:pStyle w:val="Zkladntext"/>
        <w:numPr>
          <w:ilvl w:val="0"/>
          <w:numId w:val="28"/>
        </w:numPr>
        <w:tabs>
          <w:tab w:val="left" w:pos="426"/>
        </w:tabs>
        <w:spacing w:before="60"/>
        <w:ind w:righ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Výpověď Smlouvy musí být učiněna písemně a musí v ní být uvedeny důvody jejího udělení. </w:t>
      </w:r>
    </w:p>
    <w:p w14:paraId="5DB2FCD3" w14:textId="77777777" w:rsidR="00F9491D" w:rsidRDefault="00F9491D" w:rsidP="00F9491D">
      <w:pPr>
        <w:pStyle w:val="Zkladntext"/>
        <w:tabs>
          <w:tab w:val="left" w:pos="426"/>
        </w:tabs>
        <w:spacing w:before="60"/>
        <w:ind w:right="0" w:hanging="426"/>
        <w:rPr>
          <w:rFonts w:ascii="Arial" w:hAnsi="Arial" w:cs="Arial"/>
          <w:sz w:val="20"/>
        </w:rPr>
      </w:pPr>
    </w:p>
    <w:p w14:paraId="369A1CC5" w14:textId="77777777" w:rsidR="003A6AAC" w:rsidRDefault="003A6AAC" w:rsidP="00484388">
      <w:pPr>
        <w:pStyle w:val="Zkladntext"/>
        <w:numPr>
          <w:ilvl w:val="0"/>
          <w:numId w:val="28"/>
        </w:numPr>
        <w:tabs>
          <w:tab w:val="left" w:pos="426"/>
        </w:tabs>
        <w:spacing w:before="60"/>
        <w:ind w:right="0"/>
        <w:rPr>
          <w:rFonts w:ascii="Arial" w:hAnsi="Arial" w:cs="Arial"/>
          <w:sz w:val="20"/>
        </w:rPr>
      </w:pPr>
      <w:r w:rsidRPr="004669C1">
        <w:rPr>
          <w:rFonts w:ascii="Arial" w:hAnsi="Arial" w:cs="Arial"/>
          <w:sz w:val="20"/>
        </w:rPr>
        <w:t xml:space="preserve">Výpovědní lhůta činí </w:t>
      </w:r>
      <w:r w:rsidR="00981D4A">
        <w:rPr>
          <w:rFonts w:ascii="Arial" w:hAnsi="Arial" w:cs="Arial"/>
          <w:sz w:val="20"/>
        </w:rPr>
        <w:t>1</w:t>
      </w:r>
      <w:r w:rsidRPr="004669C1">
        <w:rPr>
          <w:rFonts w:ascii="Arial" w:hAnsi="Arial" w:cs="Arial"/>
          <w:sz w:val="20"/>
        </w:rPr>
        <w:t xml:space="preserve"> měsíc a začne</w:t>
      </w:r>
      <w:r>
        <w:rPr>
          <w:rFonts w:ascii="Arial" w:hAnsi="Arial" w:cs="Arial"/>
          <w:sz w:val="20"/>
        </w:rPr>
        <w:t xml:space="preserve"> běžet od prvního dne měsíce následujícího po měsíci, v němž byla výpověď doručena příjemci dotace. Účinky doručení pro účely této smlouvy však nastávají i tehdy, pokud příjemce svým jednáním nebo opomenutím doručení zmařil. </w:t>
      </w:r>
    </w:p>
    <w:p w14:paraId="514E7D8B" w14:textId="77777777" w:rsidR="00F9491D" w:rsidRDefault="00F9491D" w:rsidP="00F9491D">
      <w:pPr>
        <w:pStyle w:val="Zkladntext"/>
        <w:tabs>
          <w:tab w:val="left" w:pos="426"/>
        </w:tabs>
        <w:spacing w:before="60"/>
        <w:ind w:right="0" w:hanging="426"/>
        <w:rPr>
          <w:rFonts w:ascii="Arial" w:hAnsi="Arial" w:cs="Arial"/>
          <w:sz w:val="20"/>
        </w:rPr>
      </w:pPr>
    </w:p>
    <w:p w14:paraId="4B331E61" w14:textId="77777777" w:rsidR="003A6AAC" w:rsidRDefault="003A6AAC" w:rsidP="00484388">
      <w:pPr>
        <w:pStyle w:val="Zkladntext"/>
        <w:numPr>
          <w:ilvl w:val="0"/>
          <w:numId w:val="28"/>
        </w:numPr>
        <w:tabs>
          <w:tab w:val="left" w:pos="426"/>
        </w:tabs>
        <w:spacing w:before="60"/>
        <w:ind w:righ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Účinky výpovědi nastávají dnem uplynutí výpovědní lhůty za podmínky, že příjemce dotace vrátí poskytnuté peněžní prostředky před jejím uplynutím. Jinak k ukončení Smlouvy dojde až vypořádáním všech práv a povinností Smluvních stran. </w:t>
      </w:r>
    </w:p>
    <w:p w14:paraId="032143C3" w14:textId="77777777" w:rsidR="00F9491D" w:rsidRDefault="00F9491D" w:rsidP="00F9491D">
      <w:pPr>
        <w:pStyle w:val="Zkladntext"/>
        <w:tabs>
          <w:tab w:val="left" w:pos="426"/>
        </w:tabs>
        <w:spacing w:before="60"/>
        <w:ind w:right="0" w:hanging="426"/>
        <w:rPr>
          <w:rFonts w:ascii="Arial" w:hAnsi="Arial" w:cs="Arial"/>
          <w:sz w:val="20"/>
        </w:rPr>
      </w:pPr>
    </w:p>
    <w:p w14:paraId="2E313F1F" w14:textId="77777777" w:rsidR="003A6AAC" w:rsidRDefault="003A6AAC" w:rsidP="00484388">
      <w:pPr>
        <w:pStyle w:val="Zkladntext"/>
        <w:numPr>
          <w:ilvl w:val="0"/>
          <w:numId w:val="28"/>
        </w:numPr>
        <w:tabs>
          <w:tab w:val="left" w:pos="426"/>
        </w:tabs>
        <w:spacing w:before="60"/>
        <w:ind w:right="0"/>
        <w:rPr>
          <w:rFonts w:ascii="Arial" w:hAnsi="Arial" w:cs="Arial"/>
          <w:sz w:val="20"/>
        </w:rPr>
      </w:pPr>
      <w:r w:rsidRPr="00EB3AEE">
        <w:rPr>
          <w:rFonts w:ascii="Arial" w:hAnsi="Arial" w:cs="Arial"/>
          <w:sz w:val="20"/>
        </w:rPr>
        <w:t>Příjemce</w:t>
      </w:r>
      <w:r>
        <w:rPr>
          <w:rFonts w:ascii="Arial" w:hAnsi="Arial" w:cs="Arial"/>
          <w:sz w:val="20"/>
        </w:rPr>
        <w:t xml:space="preserve"> je oprávněn tuto smlouvu kdykoliv písemně </w:t>
      </w:r>
      <w:r w:rsidRPr="00EB3AEE">
        <w:rPr>
          <w:rFonts w:ascii="Arial" w:hAnsi="Arial" w:cs="Arial"/>
          <w:sz w:val="20"/>
        </w:rPr>
        <w:t>vypovědět</w:t>
      </w:r>
      <w:r>
        <w:rPr>
          <w:rFonts w:ascii="Arial" w:hAnsi="Arial" w:cs="Arial"/>
          <w:sz w:val="20"/>
        </w:rPr>
        <w:t xml:space="preserve"> nejpozději však do konce lhůty pro podání vyúčtování, přičemž výpověď je účinná dnem jejího doručení poskytovateli. V takovém případě je příjemce povinen vrátit poskytnutou částku dotace poskytovateli do 14 dnů ode dne účinnosti výpovědi.  </w:t>
      </w:r>
    </w:p>
    <w:p w14:paraId="324F5358" w14:textId="77777777" w:rsidR="00F9491D" w:rsidRDefault="00F9491D" w:rsidP="00F9491D">
      <w:pPr>
        <w:pStyle w:val="Zkladntext"/>
        <w:tabs>
          <w:tab w:val="left" w:pos="426"/>
        </w:tabs>
        <w:spacing w:before="60"/>
        <w:ind w:right="0" w:hanging="426"/>
        <w:rPr>
          <w:rFonts w:ascii="Arial" w:hAnsi="Arial" w:cs="Arial"/>
          <w:sz w:val="20"/>
        </w:rPr>
      </w:pPr>
    </w:p>
    <w:p w14:paraId="283D2199" w14:textId="77777777" w:rsidR="003A6AAC" w:rsidRDefault="003A6AAC" w:rsidP="00484388">
      <w:pPr>
        <w:pStyle w:val="Zkladntext"/>
        <w:numPr>
          <w:ilvl w:val="0"/>
          <w:numId w:val="28"/>
        </w:numPr>
        <w:tabs>
          <w:tab w:val="left" w:pos="426"/>
        </w:tabs>
        <w:spacing w:before="60"/>
        <w:ind w:righ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Při ukončení Smlouvy dohodou je příjemce povinen vrátit bezhotovostním převodem na účet poskytovatele poskytnutou částku dotace, která mu již byla vyplacena, a to bez zbytečného odkladu, nejpozději do 30 dnů ode dne doručení dohody podepsané oběma smluvními stranami, nedohodnou-li se smluvní strany jinak. </w:t>
      </w:r>
    </w:p>
    <w:p w14:paraId="4C3EC120" w14:textId="77777777" w:rsidR="0026292D" w:rsidRDefault="0026292D" w:rsidP="0026292D">
      <w:pPr>
        <w:pStyle w:val="Odstavecseseznamem"/>
        <w:rPr>
          <w:rFonts w:ascii="Arial" w:hAnsi="Arial" w:cs="Arial"/>
          <w:sz w:val="20"/>
        </w:rPr>
      </w:pPr>
    </w:p>
    <w:p w14:paraId="1E83BA99" w14:textId="77777777" w:rsidR="003A6AAC" w:rsidRDefault="003A6AAC" w:rsidP="00484388">
      <w:pPr>
        <w:pStyle w:val="Zkladntext"/>
        <w:numPr>
          <w:ilvl w:val="0"/>
          <w:numId w:val="28"/>
        </w:numPr>
        <w:tabs>
          <w:tab w:val="left" w:pos="426"/>
        </w:tabs>
        <w:spacing w:before="60"/>
        <w:ind w:righ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Dohoda o ukončení Smlouvy nabývá účinnosti dnem připsání vrácených peněžních prostředků na účet poskytovatele</w:t>
      </w:r>
      <w:r>
        <w:rPr>
          <w:rFonts w:ascii="Arial" w:hAnsi="Arial" w:cs="Arial"/>
          <w:i/>
          <w:sz w:val="20"/>
        </w:rPr>
        <w:t xml:space="preserve">, </w:t>
      </w:r>
      <w:r>
        <w:rPr>
          <w:rFonts w:ascii="Arial" w:hAnsi="Arial" w:cs="Arial"/>
          <w:sz w:val="20"/>
        </w:rPr>
        <w:t>nedohodnou-li se smluvní strany jinak.</w:t>
      </w:r>
    </w:p>
    <w:p w14:paraId="3E9A4E7B" w14:textId="77777777" w:rsidR="00F9491D" w:rsidRDefault="00F9491D" w:rsidP="00F9491D">
      <w:pPr>
        <w:pStyle w:val="Zkladntext"/>
        <w:tabs>
          <w:tab w:val="left" w:pos="426"/>
        </w:tabs>
        <w:spacing w:before="60"/>
        <w:ind w:left="425" w:right="0" w:hanging="426"/>
        <w:rPr>
          <w:rFonts w:ascii="Arial" w:hAnsi="Arial" w:cs="Arial"/>
          <w:sz w:val="20"/>
        </w:rPr>
      </w:pPr>
    </w:p>
    <w:p w14:paraId="40C1A8CA" w14:textId="77777777" w:rsidR="003A6AAC" w:rsidRDefault="003A6AAC" w:rsidP="00484388">
      <w:pPr>
        <w:pStyle w:val="Zkladntext"/>
        <w:numPr>
          <w:ilvl w:val="0"/>
          <w:numId w:val="28"/>
        </w:numPr>
        <w:tabs>
          <w:tab w:val="left" w:pos="426"/>
        </w:tabs>
        <w:spacing w:before="60"/>
        <w:ind w:right="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Pokud příjemce ve stanovené lhůtě poskytnuté prostředky nevrátí v souladu s tímto článkem poskytovateli, považují se tyto prostředky za zadržené ve smyslu zákona č. 250/2000 Sb., o rozpočtových pravidlech územních rozpočtů, ve znění pozdějších předpisů. </w:t>
      </w:r>
    </w:p>
    <w:p w14:paraId="60751AA2" w14:textId="77777777" w:rsidR="00EB3AEE" w:rsidRDefault="00EB3AEE" w:rsidP="00427B59">
      <w:pPr>
        <w:pStyle w:val="Zkladntext"/>
        <w:spacing w:beforeLines="100" w:before="240" w:afterLines="100" w:after="240"/>
        <w:ind w:right="288"/>
        <w:jc w:val="center"/>
        <w:rPr>
          <w:rFonts w:ascii="Arial" w:hAnsi="Arial" w:cs="Arial"/>
          <w:b/>
          <w:sz w:val="20"/>
        </w:rPr>
      </w:pPr>
    </w:p>
    <w:p w14:paraId="5B9AA389" w14:textId="77777777" w:rsidR="007149F8" w:rsidRDefault="007149F8" w:rsidP="00427B59">
      <w:pPr>
        <w:pStyle w:val="Zkladntext"/>
        <w:spacing w:beforeLines="100" w:before="240" w:afterLines="100" w:after="240"/>
        <w:ind w:right="288"/>
        <w:jc w:val="center"/>
        <w:rPr>
          <w:rFonts w:ascii="Arial" w:hAnsi="Arial" w:cs="Arial"/>
          <w:b/>
          <w:sz w:val="20"/>
        </w:rPr>
      </w:pPr>
    </w:p>
    <w:p w14:paraId="078B9D1C" w14:textId="77777777" w:rsidR="002F5399" w:rsidRDefault="002F5399" w:rsidP="00427B59">
      <w:pPr>
        <w:pStyle w:val="Zkladntext"/>
        <w:spacing w:beforeLines="100" w:before="240" w:afterLines="100" w:after="240"/>
        <w:ind w:right="288"/>
        <w:jc w:val="center"/>
        <w:rPr>
          <w:rFonts w:ascii="Arial" w:hAnsi="Arial" w:cs="Arial"/>
          <w:b/>
          <w:sz w:val="20"/>
        </w:rPr>
      </w:pPr>
    </w:p>
    <w:p w14:paraId="1216F000" w14:textId="77777777" w:rsidR="003A6AAC" w:rsidRDefault="003A6AAC" w:rsidP="00427B59">
      <w:pPr>
        <w:pStyle w:val="Zkladntext"/>
        <w:spacing w:afterLines="50" w:after="120"/>
        <w:ind w:right="288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lastRenderedPageBreak/>
        <w:t>VII.</w:t>
      </w:r>
    </w:p>
    <w:p w14:paraId="1501E5A7" w14:textId="77777777" w:rsidR="003A6AAC" w:rsidRDefault="003A6AAC" w:rsidP="003E53D5">
      <w:pPr>
        <w:pStyle w:val="Zkladntext"/>
        <w:ind w:left="425" w:right="142" w:hanging="425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Závěrečná ustanovení</w:t>
      </w:r>
    </w:p>
    <w:p w14:paraId="3749CAD8" w14:textId="3ADC4C54" w:rsidR="00B56804" w:rsidRPr="00001FC4" w:rsidRDefault="00B56804" w:rsidP="00993067">
      <w:pPr>
        <w:pStyle w:val="Zkladntext"/>
        <w:numPr>
          <w:ilvl w:val="0"/>
          <w:numId w:val="29"/>
        </w:numPr>
        <w:spacing w:before="60"/>
        <w:ind w:right="142"/>
        <w:rPr>
          <w:rFonts w:ascii="Arial" w:hAnsi="Arial" w:cs="Arial"/>
          <w:sz w:val="20"/>
          <w:highlight w:val="yellow"/>
        </w:rPr>
      </w:pPr>
      <w:r w:rsidRPr="00DD40EC">
        <w:rPr>
          <w:rFonts w:ascii="Arial" w:hAnsi="Arial" w:cs="Arial"/>
          <w:sz w:val="20"/>
        </w:rPr>
        <w:t xml:space="preserve">Smlouva byla schválena </w:t>
      </w:r>
      <w:r w:rsidR="00993067" w:rsidRPr="00DD40EC">
        <w:rPr>
          <w:rFonts w:ascii="Arial" w:hAnsi="Arial" w:cs="Arial"/>
          <w:sz w:val="20"/>
        </w:rPr>
        <w:t xml:space="preserve">na zasedání </w:t>
      </w:r>
      <w:r w:rsidRPr="00DD40EC">
        <w:rPr>
          <w:rFonts w:ascii="Arial" w:hAnsi="Arial" w:cs="Arial"/>
          <w:sz w:val="20"/>
        </w:rPr>
        <w:t>zastupi</w:t>
      </w:r>
      <w:r w:rsidR="00993067" w:rsidRPr="00DD40EC">
        <w:rPr>
          <w:rFonts w:ascii="Arial" w:hAnsi="Arial" w:cs="Arial"/>
          <w:sz w:val="20"/>
        </w:rPr>
        <w:t xml:space="preserve">telstva obce Černolice Usnesením </w:t>
      </w:r>
      <w:r w:rsidR="00993067" w:rsidRPr="00001FC4">
        <w:rPr>
          <w:rFonts w:ascii="Arial" w:hAnsi="Arial" w:cs="Arial"/>
          <w:sz w:val="20"/>
          <w:highlight w:val="yellow"/>
        </w:rPr>
        <w:t xml:space="preserve">č. </w:t>
      </w:r>
      <w:r w:rsidR="00001FC4">
        <w:rPr>
          <w:rFonts w:ascii="Arial" w:hAnsi="Arial" w:cs="Arial"/>
          <w:sz w:val="20"/>
          <w:highlight w:val="yellow"/>
        </w:rPr>
        <w:t>5-16-2021</w:t>
      </w:r>
      <w:r w:rsidR="00DD40EC" w:rsidRPr="00001FC4">
        <w:rPr>
          <w:rFonts w:ascii="Arial" w:hAnsi="Arial" w:cs="Arial"/>
          <w:sz w:val="20"/>
          <w:highlight w:val="yellow"/>
        </w:rPr>
        <w:t>/</w:t>
      </w:r>
      <w:proofErr w:type="spellStart"/>
      <w:r w:rsidR="00DD40EC" w:rsidRPr="00001FC4">
        <w:rPr>
          <w:rFonts w:ascii="Arial" w:hAnsi="Arial" w:cs="Arial"/>
          <w:sz w:val="20"/>
          <w:highlight w:val="yellow"/>
        </w:rPr>
        <w:t>ZO</w:t>
      </w:r>
      <w:proofErr w:type="spellEnd"/>
      <w:r w:rsidR="00DD40EC" w:rsidRPr="00001FC4">
        <w:rPr>
          <w:rFonts w:ascii="Arial" w:hAnsi="Arial" w:cs="Arial"/>
          <w:sz w:val="20"/>
          <w:highlight w:val="yellow"/>
        </w:rPr>
        <w:t xml:space="preserve"> dne 15. dubna 202</w:t>
      </w:r>
      <w:r w:rsidR="00001FC4">
        <w:rPr>
          <w:rFonts w:ascii="Arial" w:hAnsi="Arial" w:cs="Arial"/>
          <w:sz w:val="20"/>
          <w:highlight w:val="yellow"/>
        </w:rPr>
        <w:t>1</w:t>
      </w:r>
      <w:r w:rsidR="00993067" w:rsidRPr="00001FC4">
        <w:rPr>
          <w:rFonts w:ascii="Arial" w:hAnsi="Arial" w:cs="Arial"/>
          <w:sz w:val="20"/>
          <w:highlight w:val="yellow"/>
        </w:rPr>
        <w:t>.</w:t>
      </w:r>
    </w:p>
    <w:p w14:paraId="189E1B75" w14:textId="77777777" w:rsidR="00B56804" w:rsidRPr="007149F8" w:rsidRDefault="00B56804" w:rsidP="00B56804">
      <w:pPr>
        <w:pStyle w:val="Zkladntext"/>
        <w:spacing w:before="60"/>
        <w:ind w:left="360" w:right="142"/>
        <w:rPr>
          <w:rFonts w:ascii="Arial" w:hAnsi="Arial" w:cs="Arial"/>
          <w:strike/>
          <w:sz w:val="20"/>
        </w:rPr>
      </w:pPr>
    </w:p>
    <w:p w14:paraId="04D3ED3F" w14:textId="77777777" w:rsidR="003A6AAC" w:rsidRDefault="003A6AAC" w:rsidP="00484388">
      <w:pPr>
        <w:pStyle w:val="Zkladntext"/>
        <w:numPr>
          <w:ilvl w:val="0"/>
          <w:numId w:val="29"/>
        </w:numPr>
        <w:spacing w:before="60"/>
        <w:ind w:right="1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Tato smlouva nabývá účinnosti dnem jejího podpisu oběma smluvními stranami.</w:t>
      </w:r>
    </w:p>
    <w:p w14:paraId="5141387E" w14:textId="77777777" w:rsidR="00F9491D" w:rsidRDefault="00F9491D" w:rsidP="00F9491D">
      <w:pPr>
        <w:pStyle w:val="Zkladntext"/>
        <w:tabs>
          <w:tab w:val="num" w:pos="426"/>
        </w:tabs>
        <w:spacing w:before="60"/>
        <w:ind w:left="425" w:right="142" w:hanging="425"/>
        <w:rPr>
          <w:rFonts w:ascii="Arial" w:hAnsi="Arial" w:cs="Arial"/>
          <w:sz w:val="20"/>
        </w:rPr>
      </w:pPr>
    </w:p>
    <w:p w14:paraId="4E2112DD" w14:textId="77777777" w:rsidR="003A6AAC" w:rsidRDefault="003A6AAC" w:rsidP="00484388">
      <w:pPr>
        <w:pStyle w:val="Zkladntext"/>
        <w:numPr>
          <w:ilvl w:val="0"/>
          <w:numId w:val="29"/>
        </w:numPr>
        <w:spacing w:before="60"/>
        <w:ind w:right="1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Právní vztahy, které nejsou přímo upraveny touto smlouvou, se řídí příslušnými ustanoveními zákona č. 500/2004 Sb., správní řád, ve znění pozdějších předpisů, zákona č. 250/2000 Sb., o rozpočtových pravidlech územních rozpočtů, ve znění pozdějších předpisů a dalšími obecně závaznými předpisy. </w:t>
      </w:r>
    </w:p>
    <w:p w14:paraId="65DD8100" w14:textId="77777777" w:rsidR="00F9491D" w:rsidRDefault="00F9491D" w:rsidP="00F9491D">
      <w:pPr>
        <w:pStyle w:val="Zkladntext"/>
        <w:spacing w:before="60"/>
        <w:ind w:left="425" w:right="142" w:hanging="425"/>
        <w:rPr>
          <w:rFonts w:ascii="Arial" w:hAnsi="Arial" w:cs="Arial"/>
          <w:sz w:val="20"/>
        </w:rPr>
      </w:pPr>
    </w:p>
    <w:p w14:paraId="7DAAB93C" w14:textId="77777777" w:rsidR="00E5712B" w:rsidRDefault="003A6AAC" w:rsidP="00484388">
      <w:pPr>
        <w:pStyle w:val="Zkladntext"/>
        <w:numPr>
          <w:ilvl w:val="0"/>
          <w:numId w:val="29"/>
        </w:numPr>
        <w:spacing w:before="60"/>
        <w:ind w:right="1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Smlouva může být měněna či doplňována pouze písemnými, vzestupně číslovanými dodatky podepsanými oprávněnými zástupci obou smluvních stran. Dodatek se neuzavírá v případě změny názvu příjemce, statutárního zástupce, sídla či bankovního účtu kterékoli ze smluvních stran. V takovém případě postačí písemné oznámení o změně, které v případě změny bankovního účtu příjemce musí být doloženo kopií smlouvy o zřízení účtu. </w:t>
      </w:r>
    </w:p>
    <w:p w14:paraId="199123A4" w14:textId="77777777" w:rsidR="00F9491D" w:rsidRDefault="00F9491D" w:rsidP="00F9491D">
      <w:pPr>
        <w:pStyle w:val="Zkladntext"/>
        <w:tabs>
          <w:tab w:val="num" w:pos="426"/>
        </w:tabs>
        <w:spacing w:before="60"/>
        <w:ind w:left="425" w:right="142" w:hanging="425"/>
        <w:rPr>
          <w:rFonts w:ascii="Arial" w:hAnsi="Arial" w:cs="Arial"/>
          <w:sz w:val="20"/>
        </w:rPr>
      </w:pPr>
    </w:p>
    <w:p w14:paraId="70111355" w14:textId="77777777" w:rsidR="003A6AAC" w:rsidRDefault="003A6AAC" w:rsidP="00484388">
      <w:pPr>
        <w:pStyle w:val="Zkladntext"/>
        <w:numPr>
          <w:ilvl w:val="0"/>
          <w:numId w:val="29"/>
        </w:numPr>
        <w:spacing w:before="60"/>
        <w:ind w:right="1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Smluvní strany bezvýhradně souhlasí se zveřejněním všech údajů obsažených v této smlouvě.</w:t>
      </w:r>
    </w:p>
    <w:p w14:paraId="5A1F8C07" w14:textId="77777777" w:rsidR="00F9491D" w:rsidRDefault="00F9491D" w:rsidP="00F9491D">
      <w:pPr>
        <w:pStyle w:val="Zkladntext"/>
        <w:tabs>
          <w:tab w:val="num" w:pos="426"/>
        </w:tabs>
        <w:spacing w:before="60"/>
        <w:ind w:left="425" w:right="142" w:hanging="425"/>
        <w:rPr>
          <w:rFonts w:ascii="Arial" w:hAnsi="Arial" w:cs="Arial"/>
          <w:sz w:val="20"/>
        </w:rPr>
      </w:pPr>
    </w:p>
    <w:p w14:paraId="074BD4F8" w14:textId="77777777" w:rsidR="003A6AAC" w:rsidRDefault="003A6AAC" w:rsidP="00484388">
      <w:pPr>
        <w:pStyle w:val="Zkladntext"/>
        <w:numPr>
          <w:ilvl w:val="0"/>
          <w:numId w:val="29"/>
        </w:numPr>
        <w:spacing w:before="60"/>
        <w:ind w:right="1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Smlouva je vyhotovena ve </w:t>
      </w:r>
      <w:r w:rsidR="004C2211">
        <w:rPr>
          <w:rFonts w:ascii="Arial" w:hAnsi="Arial" w:cs="Arial"/>
          <w:sz w:val="20"/>
        </w:rPr>
        <w:t>dvou</w:t>
      </w:r>
      <w:r>
        <w:rPr>
          <w:rFonts w:ascii="Arial" w:hAnsi="Arial" w:cs="Arial"/>
          <w:sz w:val="20"/>
        </w:rPr>
        <w:t xml:space="preserve"> stejnopisech, z nichž poskytovatel obdrží </w:t>
      </w:r>
      <w:r w:rsidR="004C2211">
        <w:rPr>
          <w:rFonts w:ascii="Arial" w:hAnsi="Arial" w:cs="Arial"/>
          <w:sz w:val="20"/>
        </w:rPr>
        <w:t>jedno</w:t>
      </w:r>
      <w:r>
        <w:rPr>
          <w:rFonts w:ascii="Arial" w:hAnsi="Arial" w:cs="Arial"/>
          <w:sz w:val="20"/>
        </w:rPr>
        <w:t xml:space="preserve"> vyhotovení a příjemce </w:t>
      </w:r>
      <w:r w:rsidR="004C2211">
        <w:rPr>
          <w:rFonts w:ascii="Arial" w:hAnsi="Arial" w:cs="Arial"/>
          <w:sz w:val="20"/>
        </w:rPr>
        <w:t>jedno</w:t>
      </w:r>
      <w:r>
        <w:rPr>
          <w:rFonts w:ascii="Arial" w:hAnsi="Arial" w:cs="Arial"/>
          <w:sz w:val="20"/>
        </w:rPr>
        <w:t xml:space="preserve"> vyhotovení</w:t>
      </w:r>
      <w:r w:rsidR="00763353" w:rsidRPr="00763353">
        <w:rPr>
          <w:rFonts w:ascii="Arial" w:hAnsi="Arial" w:cs="Arial"/>
          <w:sz w:val="20"/>
        </w:rPr>
        <w:t>.</w:t>
      </w:r>
    </w:p>
    <w:p w14:paraId="0335DB34" w14:textId="77777777" w:rsidR="00F9491D" w:rsidRDefault="00F9491D" w:rsidP="00F9491D">
      <w:pPr>
        <w:pStyle w:val="Zkladntext"/>
        <w:tabs>
          <w:tab w:val="num" w:pos="426"/>
        </w:tabs>
        <w:spacing w:before="60"/>
        <w:ind w:left="425" w:right="142" w:hanging="425"/>
        <w:rPr>
          <w:rFonts w:ascii="Arial" w:hAnsi="Arial" w:cs="Arial"/>
          <w:i/>
          <w:color w:val="00B050"/>
          <w:sz w:val="20"/>
        </w:rPr>
      </w:pPr>
    </w:p>
    <w:p w14:paraId="44271AB4" w14:textId="77777777" w:rsidR="003A6AAC" w:rsidRDefault="003A6AAC" w:rsidP="00484388">
      <w:pPr>
        <w:pStyle w:val="Zkladntext"/>
        <w:numPr>
          <w:ilvl w:val="0"/>
          <w:numId w:val="29"/>
        </w:numPr>
        <w:spacing w:before="60"/>
        <w:ind w:right="14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Smluvní strany svými podpisy stvrzují, že smlouva byla sjednána na základě jejich pravé a svobodné vůle, nikoli v tísni za nápadně nevýhodných podmínek. </w:t>
      </w:r>
    </w:p>
    <w:p w14:paraId="2B3849CE" w14:textId="77777777" w:rsidR="00F9491D" w:rsidRDefault="00F9491D" w:rsidP="00F9491D">
      <w:pPr>
        <w:pStyle w:val="Zkladntext"/>
        <w:tabs>
          <w:tab w:val="num" w:pos="426"/>
        </w:tabs>
        <w:spacing w:before="60"/>
        <w:ind w:left="425" w:right="142" w:hanging="425"/>
        <w:rPr>
          <w:rFonts w:ascii="Arial" w:hAnsi="Arial" w:cs="Arial"/>
          <w:sz w:val="20"/>
        </w:rPr>
      </w:pPr>
    </w:p>
    <w:p w14:paraId="29742939" w14:textId="77777777" w:rsidR="003A6AAC" w:rsidRDefault="003A6AAC" w:rsidP="003A6AAC">
      <w:pPr>
        <w:pStyle w:val="Zkladntext"/>
        <w:spacing w:before="60"/>
        <w:ind w:left="425" w:hanging="425"/>
        <w:rPr>
          <w:rFonts w:ascii="Arial" w:hAnsi="Arial" w:cs="Arial"/>
          <w:sz w:val="20"/>
        </w:rPr>
      </w:pPr>
    </w:p>
    <w:p w14:paraId="62D7109F" w14:textId="77777777" w:rsidR="004C2211" w:rsidRDefault="004C2211" w:rsidP="00A84C25">
      <w:pPr>
        <w:pStyle w:val="Zkladntext"/>
        <w:tabs>
          <w:tab w:val="left" w:pos="5245"/>
        </w:tabs>
        <w:rPr>
          <w:rFonts w:ascii="Arial" w:hAnsi="Arial" w:cs="Arial"/>
          <w:sz w:val="20"/>
        </w:rPr>
      </w:pPr>
    </w:p>
    <w:p w14:paraId="6FA59846" w14:textId="77777777" w:rsidR="004C2211" w:rsidRDefault="004C2211" w:rsidP="00A84C25">
      <w:pPr>
        <w:pStyle w:val="Zkladntext"/>
        <w:tabs>
          <w:tab w:val="left" w:pos="5245"/>
        </w:tabs>
        <w:rPr>
          <w:rFonts w:ascii="Arial" w:hAnsi="Arial" w:cs="Arial"/>
          <w:sz w:val="20"/>
        </w:rPr>
      </w:pPr>
    </w:p>
    <w:p w14:paraId="3ECFA094" w14:textId="5AD898F8" w:rsidR="003A6AAC" w:rsidRPr="00757960" w:rsidRDefault="003A6AAC" w:rsidP="003A6AAC">
      <w:pPr>
        <w:pStyle w:val="Zkladntext"/>
        <w:tabs>
          <w:tab w:val="left" w:pos="5245"/>
        </w:tabs>
        <w:ind w:left="426" w:hanging="426"/>
        <w:rPr>
          <w:rFonts w:ascii="Arial" w:hAnsi="Arial" w:cs="Arial"/>
          <w:sz w:val="20"/>
        </w:rPr>
      </w:pPr>
      <w:r w:rsidRPr="00757960">
        <w:rPr>
          <w:rFonts w:ascii="Arial" w:hAnsi="Arial" w:cs="Arial"/>
          <w:sz w:val="20"/>
        </w:rPr>
        <w:t>V</w:t>
      </w:r>
      <w:r w:rsidR="00B674D4" w:rsidRPr="00757960">
        <w:rPr>
          <w:rFonts w:ascii="Arial" w:hAnsi="Arial" w:cs="Arial"/>
          <w:sz w:val="20"/>
        </w:rPr>
        <w:t> Černolicích</w:t>
      </w:r>
      <w:r w:rsidR="004C2211" w:rsidRPr="00757960">
        <w:rPr>
          <w:rFonts w:ascii="Arial" w:hAnsi="Arial" w:cs="Arial"/>
          <w:sz w:val="20"/>
        </w:rPr>
        <w:t xml:space="preserve"> </w:t>
      </w:r>
      <w:r w:rsidRPr="00757960">
        <w:rPr>
          <w:rFonts w:ascii="Arial" w:hAnsi="Arial" w:cs="Arial"/>
          <w:sz w:val="20"/>
        </w:rPr>
        <w:t>dne</w:t>
      </w:r>
      <w:r w:rsidR="0033764C" w:rsidRPr="00757960">
        <w:rPr>
          <w:rFonts w:ascii="Arial" w:hAnsi="Arial" w:cs="Arial"/>
          <w:sz w:val="20"/>
        </w:rPr>
        <w:t xml:space="preserve"> </w:t>
      </w:r>
      <w:r w:rsidR="00757960" w:rsidRPr="00001FC4">
        <w:rPr>
          <w:rFonts w:ascii="Arial" w:hAnsi="Arial" w:cs="Arial"/>
          <w:sz w:val="20"/>
          <w:highlight w:val="yellow"/>
        </w:rPr>
        <w:t>20</w:t>
      </w:r>
      <w:r w:rsidR="00B56804" w:rsidRPr="00001FC4">
        <w:rPr>
          <w:rFonts w:ascii="Arial" w:hAnsi="Arial" w:cs="Arial"/>
          <w:sz w:val="20"/>
          <w:highlight w:val="yellow"/>
        </w:rPr>
        <w:t xml:space="preserve">. </w:t>
      </w:r>
      <w:r w:rsidR="00001FC4">
        <w:rPr>
          <w:rFonts w:ascii="Arial" w:hAnsi="Arial" w:cs="Arial"/>
          <w:sz w:val="20"/>
          <w:highlight w:val="yellow"/>
        </w:rPr>
        <w:t>4. 2021</w:t>
      </w:r>
    </w:p>
    <w:p w14:paraId="3E501E04" w14:textId="77777777" w:rsidR="0026292D" w:rsidRPr="00757960" w:rsidRDefault="003A6AAC" w:rsidP="0026292D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  <w:r w:rsidRPr="00757960">
        <w:rPr>
          <w:rFonts w:ascii="Arial" w:hAnsi="Arial" w:cs="Arial"/>
          <w:sz w:val="20"/>
          <w:szCs w:val="20"/>
        </w:rPr>
        <w:t xml:space="preserve">           </w:t>
      </w:r>
    </w:p>
    <w:p w14:paraId="38285203" w14:textId="77777777" w:rsidR="00833606" w:rsidRDefault="003A6AAC" w:rsidP="003A6AAC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  <w:r w:rsidRPr="00757960">
        <w:rPr>
          <w:rFonts w:ascii="Arial" w:hAnsi="Arial" w:cs="Arial"/>
          <w:sz w:val="20"/>
          <w:szCs w:val="20"/>
        </w:rPr>
        <w:t xml:space="preserve">  </w:t>
      </w:r>
      <w:r w:rsidR="004C2211" w:rsidRPr="00757960">
        <w:rPr>
          <w:rFonts w:ascii="Arial" w:hAnsi="Arial" w:cs="Arial"/>
          <w:sz w:val="20"/>
          <w:szCs w:val="20"/>
        </w:rPr>
        <w:t xml:space="preserve"> </w:t>
      </w:r>
      <w:r w:rsidRPr="00757960">
        <w:rPr>
          <w:rFonts w:ascii="Arial" w:hAnsi="Arial" w:cs="Arial"/>
          <w:sz w:val="20"/>
          <w:szCs w:val="20"/>
        </w:rPr>
        <w:t xml:space="preserve">       za poskytovatele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                                    </w:t>
      </w:r>
      <w:r w:rsidR="004C2211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 xml:space="preserve">    za příjemce</w:t>
      </w:r>
    </w:p>
    <w:p w14:paraId="7DDEFF8C" w14:textId="77777777" w:rsidR="00B674D4" w:rsidRDefault="00B674D4" w:rsidP="003A6AAC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</w:p>
    <w:p w14:paraId="6EFEA27B" w14:textId="77777777" w:rsidR="00B674D4" w:rsidRDefault="00B674D4" w:rsidP="003A6AAC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</w:p>
    <w:p w14:paraId="3BD51153" w14:textId="77777777" w:rsidR="00752816" w:rsidRDefault="00752816" w:rsidP="003A6AAC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</w:p>
    <w:p w14:paraId="780676C3" w14:textId="77777777" w:rsidR="00752816" w:rsidRDefault="00752816" w:rsidP="003A6AAC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</w:p>
    <w:p w14:paraId="39AC3601" w14:textId="77777777" w:rsidR="00B674D4" w:rsidRDefault="00B674D4" w:rsidP="003A6AAC">
      <w:pPr>
        <w:tabs>
          <w:tab w:val="left" w:pos="2835"/>
        </w:tabs>
        <w:ind w:left="426" w:hanging="426"/>
        <w:jc w:val="both"/>
        <w:rPr>
          <w:rFonts w:ascii="Arial" w:hAnsi="Arial" w:cs="Arial"/>
          <w:sz w:val="20"/>
          <w:szCs w:val="20"/>
        </w:rPr>
      </w:pPr>
    </w:p>
    <w:p w14:paraId="1EA09ECE" w14:textId="77777777" w:rsidR="003A6AAC" w:rsidRDefault="003A6AAC" w:rsidP="003A6AAC">
      <w:pPr>
        <w:pStyle w:val="Zkladntext"/>
        <w:tabs>
          <w:tab w:val="left" w:pos="5245"/>
        </w:tabs>
        <w:ind w:left="426" w:hanging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………………………………..</w:t>
      </w:r>
      <w:r>
        <w:rPr>
          <w:rFonts w:ascii="Arial" w:hAnsi="Arial" w:cs="Arial"/>
          <w:sz w:val="20"/>
        </w:rPr>
        <w:tab/>
        <w:t xml:space="preserve">                                               …………………………………..</w:t>
      </w:r>
    </w:p>
    <w:p w14:paraId="12F90188" w14:textId="0FD6D631" w:rsidR="00492F4B" w:rsidRPr="00A84C25" w:rsidRDefault="003A6AAC" w:rsidP="00A84C25">
      <w:pPr>
        <w:pStyle w:val="Zkladntext"/>
        <w:tabs>
          <w:tab w:val="left" w:pos="5220"/>
        </w:tabs>
        <w:ind w:left="426" w:hanging="42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        </w:t>
      </w:r>
      <w:r w:rsidR="00855D2D">
        <w:rPr>
          <w:rFonts w:ascii="Arial" w:hAnsi="Arial" w:cs="Arial"/>
          <w:sz w:val="20"/>
        </w:rPr>
        <w:t>S</w:t>
      </w:r>
      <w:r w:rsidR="00A84C25">
        <w:rPr>
          <w:rFonts w:ascii="Arial" w:hAnsi="Arial" w:cs="Arial"/>
          <w:sz w:val="20"/>
        </w:rPr>
        <w:t>tarosta</w:t>
      </w:r>
      <w:r w:rsidR="00855D2D">
        <w:rPr>
          <w:rFonts w:ascii="Arial" w:hAnsi="Arial" w:cs="Arial"/>
          <w:sz w:val="20"/>
        </w:rPr>
        <w:t xml:space="preserve"> </w:t>
      </w:r>
      <w:proofErr w:type="gramStart"/>
      <w:r w:rsidR="00855D2D">
        <w:rPr>
          <w:rFonts w:ascii="Arial" w:hAnsi="Arial" w:cs="Arial"/>
          <w:sz w:val="20"/>
        </w:rPr>
        <w:t>obce</w:t>
      </w:r>
      <w:r>
        <w:rPr>
          <w:rFonts w:ascii="Arial" w:hAnsi="Arial" w:cs="Arial"/>
          <w:sz w:val="20"/>
        </w:rPr>
        <w:t xml:space="preserve">                                                </w:t>
      </w:r>
      <w:r w:rsidR="00855D2D">
        <w:rPr>
          <w:rFonts w:ascii="Arial" w:hAnsi="Arial" w:cs="Arial"/>
          <w:sz w:val="20"/>
        </w:rPr>
        <w:t xml:space="preserve">                            </w:t>
      </w:r>
      <w:r w:rsidR="004C2211">
        <w:rPr>
          <w:rFonts w:ascii="Arial" w:hAnsi="Arial" w:cs="Arial"/>
          <w:sz w:val="20"/>
        </w:rPr>
        <w:t xml:space="preserve"> </w:t>
      </w:r>
      <w:r w:rsidR="00855D2D">
        <w:rPr>
          <w:rFonts w:ascii="Arial" w:hAnsi="Arial" w:cs="Arial"/>
          <w:sz w:val="20"/>
        </w:rPr>
        <w:t xml:space="preserve">  </w:t>
      </w:r>
      <w:r w:rsidR="004C2211">
        <w:rPr>
          <w:rFonts w:ascii="Arial" w:hAnsi="Arial" w:cs="Arial"/>
          <w:sz w:val="20"/>
        </w:rPr>
        <w:t xml:space="preserve"> </w:t>
      </w:r>
      <w:r w:rsidR="00855D2D">
        <w:rPr>
          <w:rFonts w:ascii="Arial" w:hAnsi="Arial" w:cs="Arial"/>
          <w:sz w:val="20"/>
        </w:rPr>
        <w:t>P</w:t>
      </w:r>
      <w:r w:rsidR="00F85A9C">
        <w:rPr>
          <w:rFonts w:ascii="Arial" w:hAnsi="Arial" w:cs="Arial"/>
          <w:sz w:val="20"/>
        </w:rPr>
        <w:t>ředseda</w:t>
      </w:r>
      <w:proofErr w:type="gramEnd"/>
      <w:r w:rsidR="00F85A9C">
        <w:rPr>
          <w:rFonts w:ascii="Arial" w:hAnsi="Arial" w:cs="Arial"/>
          <w:sz w:val="20"/>
        </w:rPr>
        <w:t xml:space="preserve"> oddílu</w:t>
      </w:r>
      <w:r>
        <w:rPr>
          <w:rFonts w:ascii="Arial" w:hAnsi="Arial" w:cs="Arial"/>
          <w:sz w:val="20"/>
        </w:rPr>
        <w:t xml:space="preserve">                     </w:t>
      </w:r>
    </w:p>
    <w:sectPr w:rsidR="00492F4B" w:rsidRPr="00A84C25" w:rsidSect="005D72A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D51AB4" w14:textId="77777777" w:rsidR="00980F0E" w:rsidRDefault="00980F0E" w:rsidP="003A6AAC">
      <w:r>
        <w:separator/>
      </w:r>
    </w:p>
  </w:endnote>
  <w:endnote w:type="continuationSeparator" w:id="0">
    <w:p w14:paraId="59A78B7E" w14:textId="77777777" w:rsidR="00980F0E" w:rsidRDefault="00980F0E" w:rsidP="003A6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338122"/>
      <w:docPartObj>
        <w:docPartGallery w:val="Page Numbers (Bottom of Page)"/>
        <w:docPartUnique/>
      </w:docPartObj>
    </w:sdtPr>
    <w:sdtEndPr/>
    <w:sdtContent>
      <w:p w14:paraId="04C991A6" w14:textId="77777777" w:rsidR="008D2619" w:rsidRDefault="007A278B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56F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3E541D4" w14:textId="77777777" w:rsidR="008D2619" w:rsidRDefault="008D261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CD4B72" w14:textId="77777777" w:rsidR="00980F0E" w:rsidRDefault="00980F0E" w:rsidP="003A6AAC">
      <w:r>
        <w:separator/>
      </w:r>
    </w:p>
  </w:footnote>
  <w:footnote w:type="continuationSeparator" w:id="0">
    <w:p w14:paraId="16C290FC" w14:textId="77777777" w:rsidR="00980F0E" w:rsidRDefault="00980F0E" w:rsidP="003A6A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D5B9C8" w14:textId="77777777" w:rsidR="008D2619" w:rsidRPr="00055570" w:rsidRDefault="00281571">
    <w:pPr>
      <w:pStyle w:val="Zhlav"/>
      <w:rPr>
        <w:sz w:val="16"/>
        <w:szCs w:val="16"/>
      </w:rPr>
    </w:pPr>
    <w:r>
      <w:rPr>
        <w:sz w:val="16"/>
        <w:szCs w:val="16"/>
      </w:rPr>
      <w:t>Obec Černolice</w:t>
    </w:r>
    <w:r w:rsidR="008D2619">
      <w:rPr>
        <w:sz w:val="16"/>
        <w:szCs w:val="16"/>
      </w:rPr>
      <w:t xml:space="preserve">                                                                                             </w:t>
    </w:r>
  </w:p>
  <w:p w14:paraId="0045277E" w14:textId="77777777" w:rsidR="008D2619" w:rsidRDefault="008D2619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81299"/>
    <w:multiLevelType w:val="hybridMultilevel"/>
    <w:tmpl w:val="CBBC955E"/>
    <w:lvl w:ilvl="0" w:tplc="E2DE1E5A">
      <w:start w:val="1"/>
      <w:numFmt w:val="lowerLetter"/>
      <w:lvlText w:val="%1)"/>
      <w:lvlJc w:val="left"/>
      <w:pPr>
        <w:ind w:left="927" w:hanging="360"/>
      </w:pPr>
      <w:rPr>
        <w:rFonts w:ascii="Arial" w:hAnsi="Arial" w:cs="Arial" w:hint="default"/>
        <w:color w:val="auto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0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05001B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0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05001B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" w15:restartNumberingAfterBreak="0">
    <w:nsid w:val="02FA502B"/>
    <w:multiLevelType w:val="hybridMultilevel"/>
    <w:tmpl w:val="70DC05DA"/>
    <w:lvl w:ilvl="0" w:tplc="64C072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64C0728A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A76EE"/>
    <w:multiLevelType w:val="hybridMultilevel"/>
    <w:tmpl w:val="CBBC955E"/>
    <w:lvl w:ilvl="0" w:tplc="E2DE1E5A">
      <w:start w:val="1"/>
      <w:numFmt w:val="lowerLetter"/>
      <w:lvlText w:val="%1)"/>
      <w:lvlJc w:val="left"/>
      <w:pPr>
        <w:ind w:left="927" w:hanging="360"/>
      </w:pPr>
      <w:rPr>
        <w:rFonts w:ascii="Arial" w:hAnsi="Arial" w:cs="Arial" w:hint="default"/>
        <w:color w:val="auto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0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05001B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0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05001B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3" w15:restartNumberingAfterBreak="0">
    <w:nsid w:val="0855640F"/>
    <w:multiLevelType w:val="hybridMultilevel"/>
    <w:tmpl w:val="19D68A9E"/>
    <w:lvl w:ilvl="0" w:tplc="486CBD58">
      <w:start w:val="1"/>
      <w:numFmt w:val="decimal"/>
      <w:lvlText w:val="6.%1"/>
      <w:lvlJc w:val="left"/>
      <w:pPr>
        <w:ind w:left="502" w:hanging="360"/>
      </w:pPr>
      <w:rPr>
        <w:i w:val="0"/>
        <w:color w:val="auto"/>
      </w:rPr>
    </w:lvl>
    <w:lvl w:ilvl="1" w:tplc="04050019">
      <w:start w:val="1"/>
      <w:numFmt w:val="lowerLetter"/>
      <w:lvlText w:val="%2."/>
      <w:lvlJc w:val="left"/>
      <w:pPr>
        <w:ind w:left="2030" w:hanging="360"/>
      </w:pPr>
    </w:lvl>
    <w:lvl w:ilvl="2" w:tplc="0405001B">
      <w:start w:val="1"/>
      <w:numFmt w:val="lowerRoman"/>
      <w:lvlText w:val="%3."/>
      <w:lvlJc w:val="right"/>
      <w:pPr>
        <w:ind w:left="2750" w:hanging="180"/>
      </w:pPr>
    </w:lvl>
    <w:lvl w:ilvl="3" w:tplc="0405000F">
      <w:start w:val="1"/>
      <w:numFmt w:val="decimal"/>
      <w:lvlText w:val="%4."/>
      <w:lvlJc w:val="left"/>
      <w:pPr>
        <w:ind w:left="3470" w:hanging="360"/>
      </w:pPr>
    </w:lvl>
    <w:lvl w:ilvl="4" w:tplc="04050019">
      <w:start w:val="1"/>
      <w:numFmt w:val="lowerLetter"/>
      <w:lvlText w:val="%5."/>
      <w:lvlJc w:val="left"/>
      <w:pPr>
        <w:ind w:left="4190" w:hanging="360"/>
      </w:pPr>
    </w:lvl>
    <w:lvl w:ilvl="5" w:tplc="0405001B">
      <w:start w:val="1"/>
      <w:numFmt w:val="lowerRoman"/>
      <w:lvlText w:val="%6."/>
      <w:lvlJc w:val="right"/>
      <w:pPr>
        <w:ind w:left="4910" w:hanging="180"/>
      </w:pPr>
    </w:lvl>
    <w:lvl w:ilvl="6" w:tplc="0405000F">
      <w:start w:val="1"/>
      <w:numFmt w:val="decimal"/>
      <w:lvlText w:val="%7."/>
      <w:lvlJc w:val="left"/>
      <w:pPr>
        <w:ind w:left="5630" w:hanging="360"/>
      </w:pPr>
    </w:lvl>
    <w:lvl w:ilvl="7" w:tplc="04050019">
      <w:start w:val="1"/>
      <w:numFmt w:val="lowerLetter"/>
      <w:lvlText w:val="%8."/>
      <w:lvlJc w:val="left"/>
      <w:pPr>
        <w:ind w:left="6350" w:hanging="360"/>
      </w:pPr>
    </w:lvl>
    <w:lvl w:ilvl="8" w:tplc="0405001B">
      <w:start w:val="1"/>
      <w:numFmt w:val="lowerRoman"/>
      <w:lvlText w:val="%9."/>
      <w:lvlJc w:val="right"/>
      <w:pPr>
        <w:ind w:left="7070" w:hanging="180"/>
      </w:pPr>
    </w:lvl>
  </w:abstractNum>
  <w:abstractNum w:abstractNumId="4" w15:restartNumberingAfterBreak="0">
    <w:nsid w:val="096D555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9662288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A100451"/>
    <w:multiLevelType w:val="multilevel"/>
    <w:tmpl w:val="98DEEEA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  <w:color w:val="auto"/>
      </w:rPr>
    </w:lvl>
  </w:abstractNum>
  <w:abstractNum w:abstractNumId="7" w15:restartNumberingAfterBreak="0">
    <w:nsid w:val="1A4329D0"/>
    <w:multiLevelType w:val="multilevel"/>
    <w:tmpl w:val="3A38D8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6F114CA"/>
    <w:multiLevelType w:val="multilevel"/>
    <w:tmpl w:val="C5861DAC"/>
    <w:lvl w:ilvl="0">
      <w:start w:val="4"/>
      <w:numFmt w:val="decimal"/>
      <w:lvlText w:val="%1"/>
      <w:lvlJc w:val="left"/>
      <w:pPr>
        <w:ind w:left="360" w:hanging="360"/>
      </w:pPr>
      <w:rPr>
        <w:i w:val="0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i w:val="0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i w:val="0"/>
        <w:color w:val="auto"/>
      </w:rPr>
    </w:lvl>
  </w:abstractNum>
  <w:abstractNum w:abstractNumId="9" w15:restartNumberingAfterBreak="0">
    <w:nsid w:val="26F41AD9"/>
    <w:multiLevelType w:val="hybridMultilevel"/>
    <w:tmpl w:val="CBBC955E"/>
    <w:lvl w:ilvl="0" w:tplc="E2DE1E5A">
      <w:start w:val="1"/>
      <w:numFmt w:val="lowerLetter"/>
      <w:lvlText w:val="%1)"/>
      <w:lvlJc w:val="left"/>
      <w:pPr>
        <w:ind w:left="927" w:hanging="360"/>
      </w:pPr>
      <w:rPr>
        <w:rFonts w:ascii="Arial" w:hAnsi="Arial" w:cs="Arial" w:hint="default"/>
        <w:color w:val="auto"/>
        <w:sz w:val="20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0405001B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0405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0405001B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0405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0405001B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0" w15:restartNumberingAfterBreak="0">
    <w:nsid w:val="28707E81"/>
    <w:multiLevelType w:val="hybridMultilevel"/>
    <w:tmpl w:val="F112C6E0"/>
    <w:lvl w:ilvl="0" w:tplc="486CBD58">
      <w:start w:val="1"/>
      <w:numFmt w:val="decimal"/>
      <w:lvlText w:val="6.%1"/>
      <w:lvlJc w:val="left"/>
      <w:pPr>
        <w:ind w:left="720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AD4252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4C23972"/>
    <w:multiLevelType w:val="multilevel"/>
    <w:tmpl w:val="3EAA8C3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i w:val="0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i w:val="0"/>
        <w:color w:val="auto"/>
      </w:rPr>
    </w:lvl>
  </w:abstractNum>
  <w:abstractNum w:abstractNumId="13" w15:restartNumberingAfterBreak="0">
    <w:nsid w:val="39453B9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423717"/>
    <w:multiLevelType w:val="hybridMultilevel"/>
    <w:tmpl w:val="4AA85F14"/>
    <w:lvl w:ilvl="0" w:tplc="64C072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64C0728A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1D099D"/>
    <w:multiLevelType w:val="hybridMultilevel"/>
    <w:tmpl w:val="580405D0"/>
    <w:lvl w:ilvl="0" w:tplc="3270778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5F44FF"/>
    <w:multiLevelType w:val="hybridMultilevel"/>
    <w:tmpl w:val="5A2A553E"/>
    <w:lvl w:ilvl="0" w:tplc="2DE8814A">
      <w:start w:val="2"/>
      <w:numFmt w:val="decimal"/>
      <w:lvlText w:val="6.%1"/>
      <w:lvlJc w:val="left"/>
      <w:pPr>
        <w:ind w:left="720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BE0ABC"/>
    <w:multiLevelType w:val="multilevel"/>
    <w:tmpl w:val="87183592"/>
    <w:lvl w:ilvl="0">
      <w:start w:val="1"/>
      <w:numFmt w:val="decimal"/>
      <w:lvlText w:val="%1)"/>
      <w:lvlJc w:val="left"/>
      <w:pPr>
        <w:ind w:left="360" w:hanging="360"/>
      </w:pPr>
      <w:rPr>
        <w:strike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32B5DE8"/>
    <w:multiLevelType w:val="hybridMultilevel"/>
    <w:tmpl w:val="BEDEDAAE"/>
    <w:lvl w:ilvl="0" w:tplc="486CBD58">
      <w:start w:val="1"/>
      <w:numFmt w:val="decimal"/>
      <w:lvlText w:val="6.%1"/>
      <w:lvlJc w:val="left"/>
      <w:pPr>
        <w:ind w:left="720" w:hanging="360"/>
      </w:pPr>
      <w:rPr>
        <w:rFonts w:hint="default"/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E60F11"/>
    <w:multiLevelType w:val="multilevel"/>
    <w:tmpl w:val="88A256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712A39A7"/>
    <w:multiLevelType w:val="hybridMultilevel"/>
    <w:tmpl w:val="0C0EF8BE"/>
    <w:lvl w:ilvl="0" w:tplc="64C072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5F532A"/>
    <w:multiLevelType w:val="hybridMultilevel"/>
    <w:tmpl w:val="8D0EFE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095644"/>
    <w:multiLevelType w:val="hybridMultilevel"/>
    <w:tmpl w:val="2CB458C4"/>
    <w:lvl w:ilvl="0" w:tplc="D9949FE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98216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DBD1B60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E4F624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7F327671"/>
    <w:multiLevelType w:val="multilevel"/>
    <w:tmpl w:val="67DA847C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</w:lvl>
  </w:abstractNum>
  <w:num w:numId="1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0"/>
  </w:num>
  <w:num w:numId="4">
    <w:abstractNumId w:val="14"/>
  </w:num>
  <w:num w:numId="5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7"/>
  </w:num>
  <w:num w:numId="12">
    <w:abstractNumId w:val="22"/>
  </w:num>
  <w:num w:numId="13">
    <w:abstractNumId w:val="15"/>
  </w:num>
  <w:num w:numId="14">
    <w:abstractNumId w:val="0"/>
  </w:num>
  <w:num w:numId="15">
    <w:abstractNumId w:val="21"/>
  </w:num>
  <w:num w:numId="16">
    <w:abstractNumId w:val="6"/>
  </w:num>
  <w:num w:numId="17">
    <w:abstractNumId w:val="3"/>
  </w:num>
  <w:num w:numId="18">
    <w:abstractNumId w:val="10"/>
  </w:num>
  <w:num w:numId="19">
    <w:abstractNumId w:val="16"/>
  </w:num>
  <w:num w:numId="20">
    <w:abstractNumId w:val="18"/>
  </w:num>
  <w:num w:numId="21">
    <w:abstractNumId w:val="12"/>
  </w:num>
  <w:num w:numId="22">
    <w:abstractNumId w:val="13"/>
  </w:num>
  <w:num w:numId="23">
    <w:abstractNumId w:val="5"/>
  </w:num>
  <w:num w:numId="24">
    <w:abstractNumId w:val="24"/>
  </w:num>
  <w:num w:numId="25">
    <w:abstractNumId w:val="23"/>
  </w:num>
  <w:num w:numId="26">
    <w:abstractNumId w:val="17"/>
  </w:num>
  <w:num w:numId="27">
    <w:abstractNumId w:val="25"/>
  </w:num>
  <w:num w:numId="28">
    <w:abstractNumId w:val="11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AAC"/>
    <w:rsid w:val="00001FC4"/>
    <w:rsid w:val="0001406E"/>
    <w:rsid w:val="00020159"/>
    <w:rsid w:val="00033306"/>
    <w:rsid w:val="000413FD"/>
    <w:rsid w:val="00044B70"/>
    <w:rsid w:val="00054606"/>
    <w:rsid w:val="00055570"/>
    <w:rsid w:val="00073D49"/>
    <w:rsid w:val="000966C9"/>
    <w:rsid w:val="000D5B2F"/>
    <w:rsid w:val="000E1A5F"/>
    <w:rsid w:val="000F0684"/>
    <w:rsid w:val="00124595"/>
    <w:rsid w:val="001374CF"/>
    <w:rsid w:val="001605AA"/>
    <w:rsid w:val="00167066"/>
    <w:rsid w:val="00175C47"/>
    <w:rsid w:val="001915F5"/>
    <w:rsid w:val="001B78B6"/>
    <w:rsid w:val="001C5D71"/>
    <w:rsid w:val="001D0956"/>
    <w:rsid w:val="001D648F"/>
    <w:rsid w:val="002020E3"/>
    <w:rsid w:val="00204B58"/>
    <w:rsid w:val="00220838"/>
    <w:rsid w:val="00222F98"/>
    <w:rsid w:val="002244FA"/>
    <w:rsid w:val="002333CC"/>
    <w:rsid w:val="00247A62"/>
    <w:rsid w:val="00260C3C"/>
    <w:rsid w:val="0026292D"/>
    <w:rsid w:val="002746E7"/>
    <w:rsid w:val="00275B8C"/>
    <w:rsid w:val="0027742C"/>
    <w:rsid w:val="00281571"/>
    <w:rsid w:val="002B4F79"/>
    <w:rsid w:val="002C3D75"/>
    <w:rsid w:val="002C4188"/>
    <w:rsid w:val="002C4B2F"/>
    <w:rsid w:val="002D547C"/>
    <w:rsid w:val="002F5399"/>
    <w:rsid w:val="003260FD"/>
    <w:rsid w:val="0032760B"/>
    <w:rsid w:val="003356E7"/>
    <w:rsid w:val="00335CFA"/>
    <w:rsid w:val="0033764C"/>
    <w:rsid w:val="00351A87"/>
    <w:rsid w:val="003722A0"/>
    <w:rsid w:val="00387B5F"/>
    <w:rsid w:val="003A6AAC"/>
    <w:rsid w:val="003B4DB0"/>
    <w:rsid w:val="003B5DA5"/>
    <w:rsid w:val="003E53D5"/>
    <w:rsid w:val="003F7AD8"/>
    <w:rsid w:val="00402206"/>
    <w:rsid w:val="00411B2A"/>
    <w:rsid w:val="00413ABA"/>
    <w:rsid w:val="00426656"/>
    <w:rsid w:val="00427B59"/>
    <w:rsid w:val="00456A9C"/>
    <w:rsid w:val="00463ACF"/>
    <w:rsid w:val="004669C1"/>
    <w:rsid w:val="00484388"/>
    <w:rsid w:val="00492F4B"/>
    <w:rsid w:val="004A78EF"/>
    <w:rsid w:val="004B4F07"/>
    <w:rsid w:val="004C121A"/>
    <w:rsid w:val="004C2211"/>
    <w:rsid w:val="004C3FCD"/>
    <w:rsid w:val="0055649E"/>
    <w:rsid w:val="005709F2"/>
    <w:rsid w:val="00583D75"/>
    <w:rsid w:val="00586077"/>
    <w:rsid w:val="0058633A"/>
    <w:rsid w:val="005A2059"/>
    <w:rsid w:val="005D5DCE"/>
    <w:rsid w:val="005D72A7"/>
    <w:rsid w:val="005D7EDE"/>
    <w:rsid w:val="005F47E8"/>
    <w:rsid w:val="00600F0E"/>
    <w:rsid w:val="006202E5"/>
    <w:rsid w:val="00621AE9"/>
    <w:rsid w:val="00630CD0"/>
    <w:rsid w:val="00631045"/>
    <w:rsid w:val="00660568"/>
    <w:rsid w:val="00666896"/>
    <w:rsid w:val="00674AC5"/>
    <w:rsid w:val="00695BBA"/>
    <w:rsid w:val="00696AC2"/>
    <w:rsid w:val="006A448A"/>
    <w:rsid w:val="006C72DE"/>
    <w:rsid w:val="006F7D1D"/>
    <w:rsid w:val="007149F8"/>
    <w:rsid w:val="00735FC3"/>
    <w:rsid w:val="00741BB2"/>
    <w:rsid w:val="0075278E"/>
    <w:rsid w:val="00752816"/>
    <w:rsid w:val="00753DF4"/>
    <w:rsid w:val="00757960"/>
    <w:rsid w:val="00763353"/>
    <w:rsid w:val="007648EA"/>
    <w:rsid w:val="007801D3"/>
    <w:rsid w:val="007A278B"/>
    <w:rsid w:val="007A50DB"/>
    <w:rsid w:val="007A5743"/>
    <w:rsid w:val="007B1CF9"/>
    <w:rsid w:val="007C43B5"/>
    <w:rsid w:val="007D4A59"/>
    <w:rsid w:val="007E1BB7"/>
    <w:rsid w:val="00833606"/>
    <w:rsid w:val="00855D2D"/>
    <w:rsid w:val="008641CA"/>
    <w:rsid w:val="00867202"/>
    <w:rsid w:val="00870DC9"/>
    <w:rsid w:val="008725A0"/>
    <w:rsid w:val="008A2941"/>
    <w:rsid w:val="008B4E71"/>
    <w:rsid w:val="008C4024"/>
    <w:rsid w:val="008C5277"/>
    <w:rsid w:val="008D2619"/>
    <w:rsid w:val="00905390"/>
    <w:rsid w:val="00927849"/>
    <w:rsid w:val="009725A3"/>
    <w:rsid w:val="00980F0E"/>
    <w:rsid w:val="00981D4A"/>
    <w:rsid w:val="00984A09"/>
    <w:rsid w:val="00993067"/>
    <w:rsid w:val="009A7960"/>
    <w:rsid w:val="009E5B5D"/>
    <w:rsid w:val="00A100EE"/>
    <w:rsid w:val="00A22528"/>
    <w:rsid w:val="00A31F53"/>
    <w:rsid w:val="00A72C4A"/>
    <w:rsid w:val="00A72F68"/>
    <w:rsid w:val="00A73885"/>
    <w:rsid w:val="00A7405E"/>
    <w:rsid w:val="00A82036"/>
    <w:rsid w:val="00A84C25"/>
    <w:rsid w:val="00A85884"/>
    <w:rsid w:val="00A85C2D"/>
    <w:rsid w:val="00AB18BA"/>
    <w:rsid w:val="00AC42DB"/>
    <w:rsid w:val="00AE751E"/>
    <w:rsid w:val="00AF48B8"/>
    <w:rsid w:val="00B16836"/>
    <w:rsid w:val="00B2370C"/>
    <w:rsid w:val="00B23790"/>
    <w:rsid w:val="00B408F6"/>
    <w:rsid w:val="00B56804"/>
    <w:rsid w:val="00B674D4"/>
    <w:rsid w:val="00B75A3D"/>
    <w:rsid w:val="00B76383"/>
    <w:rsid w:val="00B9318C"/>
    <w:rsid w:val="00B95800"/>
    <w:rsid w:val="00B95AC5"/>
    <w:rsid w:val="00BB62B6"/>
    <w:rsid w:val="00BC3C07"/>
    <w:rsid w:val="00BD52F7"/>
    <w:rsid w:val="00BF1087"/>
    <w:rsid w:val="00BF5943"/>
    <w:rsid w:val="00C060D8"/>
    <w:rsid w:val="00C417FE"/>
    <w:rsid w:val="00C43687"/>
    <w:rsid w:val="00C45B4F"/>
    <w:rsid w:val="00CB1020"/>
    <w:rsid w:val="00CD35E8"/>
    <w:rsid w:val="00CD417C"/>
    <w:rsid w:val="00CE3D1B"/>
    <w:rsid w:val="00D074D6"/>
    <w:rsid w:val="00D17CC1"/>
    <w:rsid w:val="00D45C92"/>
    <w:rsid w:val="00D76043"/>
    <w:rsid w:val="00DD1A5F"/>
    <w:rsid w:val="00DD40EC"/>
    <w:rsid w:val="00E00C7E"/>
    <w:rsid w:val="00E03AED"/>
    <w:rsid w:val="00E20B98"/>
    <w:rsid w:val="00E5712B"/>
    <w:rsid w:val="00E647B7"/>
    <w:rsid w:val="00E9207C"/>
    <w:rsid w:val="00EB3AEE"/>
    <w:rsid w:val="00ED56FC"/>
    <w:rsid w:val="00EE12C6"/>
    <w:rsid w:val="00EE232D"/>
    <w:rsid w:val="00EE40F4"/>
    <w:rsid w:val="00F01D6F"/>
    <w:rsid w:val="00F03B12"/>
    <w:rsid w:val="00F104B4"/>
    <w:rsid w:val="00F17056"/>
    <w:rsid w:val="00F2275E"/>
    <w:rsid w:val="00F26008"/>
    <w:rsid w:val="00F27AC1"/>
    <w:rsid w:val="00F41C07"/>
    <w:rsid w:val="00F85A9C"/>
    <w:rsid w:val="00F86280"/>
    <w:rsid w:val="00F86763"/>
    <w:rsid w:val="00F9491D"/>
    <w:rsid w:val="00FA77B1"/>
    <w:rsid w:val="00FA7B0B"/>
    <w:rsid w:val="00FE0B9E"/>
    <w:rsid w:val="00FF4B03"/>
    <w:rsid w:val="00FF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7AABD"/>
  <w15:docId w15:val="{58C5F0F3-9636-48CD-8CF9-5C0A83311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unhideWhenUsed/>
    <w:rsid w:val="003A6AAC"/>
    <w:rPr>
      <w:rFonts w:ascii="Arial" w:hAnsi="Arial" w:cs="Arial" w:hint="default"/>
      <w:i w:val="0"/>
      <w:iCs w:val="0"/>
      <w:strike w:val="0"/>
      <w:dstrike w:val="0"/>
      <w:color w:val="0000FF"/>
      <w:sz w:val="14"/>
      <w:szCs w:val="14"/>
      <w:u w:val="none"/>
      <w:effect w:val="none"/>
    </w:rPr>
  </w:style>
  <w:style w:type="paragraph" w:styleId="Textpoznpodarou">
    <w:name w:val="footnote text"/>
    <w:basedOn w:val="Normln"/>
    <w:link w:val="TextpoznpodarouChar"/>
    <w:semiHidden/>
    <w:unhideWhenUsed/>
    <w:rsid w:val="003A6AA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3A6AA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nhideWhenUsed/>
    <w:rsid w:val="003A6AAC"/>
    <w:pPr>
      <w:widowControl w:val="0"/>
      <w:tabs>
        <w:tab w:val="left" w:pos="2016"/>
        <w:tab w:val="left" w:pos="3168"/>
        <w:tab w:val="left" w:pos="4320"/>
        <w:tab w:val="left" w:pos="5472"/>
        <w:tab w:val="left" w:pos="6624"/>
        <w:tab w:val="left" w:pos="7776"/>
        <w:tab w:val="left" w:pos="8928"/>
      </w:tabs>
      <w:ind w:right="144"/>
      <w:jc w:val="both"/>
    </w:pPr>
    <w:rPr>
      <w:rFonts w:ascii="Courier New" w:hAnsi="Courier New"/>
      <w:szCs w:val="20"/>
    </w:rPr>
  </w:style>
  <w:style w:type="character" w:customStyle="1" w:styleId="ZkladntextChar">
    <w:name w:val="Základní text Char"/>
    <w:basedOn w:val="Standardnpsmoodstavce"/>
    <w:link w:val="Zkladntext"/>
    <w:rsid w:val="003A6AAC"/>
    <w:rPr>
      <w:rFonts w:ascii="Courier New" w:eastAsia="Times New Roman" w:hAnsi="Courier New" w:cs="Times New Roman"/>
      <w:sz w:val="24"/>
      <w:szCs w:val="20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3A6AAC"/>
    <w:rPr>
      <w:sz w:val="24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3A6AAC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Znakapoznpodarou">
    <w:name w:val="footnote reference"/>
    <w:basedOn w:val="Standardnpsmoodstavce"/>
    <w:semiHidden/>
    <w:unhideWhenUsed/>
    <w:rsid w:val="003A6AA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76335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6335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76335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6335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B3AE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B3AEE"/>
    <w:rPr>
      <w:rFonts w:ascii="Segoe UI" w:eastAsia="Times New Roman" w:hAnsi="Segoe UI" w:cs="Segoe UI"/>
      <w:sz w:val="18"/>
      <w:szCs w:val="18"/>
      <w:lang w:eastAsia="cs-CZ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F03B12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F03B1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F03B12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1D648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648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648F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648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648F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7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188F0-0E80-4D65-B317-B6085A561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1327</Words>
  <Characters>7834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</Company>
  <LinksUpToDate>false</LinksUpToDate>
  <CharactersWithSpaces>9143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Koláčková Lucie</dc:creator>
  <cp:lastModifiedBy>Pavel Schmidt</cp:lastModifiedBy>
  <cp:revision>4</cp:revision>
  <cp:lastPrinted>2015-04-21T12:24:00Z</cp:lastPrinted>
  <dcterms:created xsi:type="dcterms:W3CDTF">2021-01-25T09:01:00Z</dcterms:created>
  <dcterms:modified xsi:type="dcterms:W3CDTF">2021-01-27T12:37:00Z</dcterms:modified>
</cp:coreProperties>
</file>