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0D55B4" w14:textId="63CE6C93" w:rsidR="00D90965" w:rsidRPr="00D90965" w:rsidRDefault="00D90965" w:rsidP="00D90965">
      <w:pPr>
        <w:rPr>
          <w:b/>
          <w:bCs/>
          <w:sz w:val="28"/>
          <w:szCs w:val="28"/>
          <w:u w:val="single"/>
        </w:rPr>
      </w:pPr>
      <w:r w:rsidRPr="00D90965">
        <w:rPr>
          <w:b/>
          <w:bCs/>
          <w:sz w:val="28"/>
          <w:szCs w:val="28"/>
          <w:u w:val="single"/>
        </w:rPr>
        <w:t xml:space="preserve">Most </w:t>
      </w:r>
      <w:proofErr w:type="gramStart"/>
      <w:r w:rsidRPr="00D90965">
        <w:rPr>
          <w:b/>
          <w:bCs/>
          <w:sz w:val="28"/>
          <w:szCs w:val="28"/>
          <w:u w:val="single"/>
        </w:rPr>
        <w:t>Jíloviště</w:t>
      </w:r>
      <w:r w:rsidR="00E2551A">
        <w:rPr>
          <w:b/>
          <w:bCs/>
          <w:sz w:val="28"/>
          <w:szCs w:val="28"/>
          <w:u w:val="single"/>
        </w:rPr>
        <w:t xml:space="preserve"> - rekonstrukce</w:t>
      </w:r>
      <w:proofErr w:type="gramEnd"/>
    </w:p>
    <w:p w14:paraId="3A20ACB8" w14:textId="77777777" w:rsidR="00D90965" w:rsidRDefault="00D90965" w:rsidP="00D90965"/>
    <w:p w14:paraId="05D8C7F4" w14:textId="7E08430D" w:rsidR="00D90965" w:rsidRDefault="00D90965" w:rsidP="00D90965">
      <w:r w:rsidRPr="00D90965">
        <w:t xml:space="preserve">Most Jíloviště dopravní </w:t>
      </w:r>
      <w:proofErr w:type="gramStart"/>
      <w:r w:rsidRPr="00D90965">
        <w:t>opatření - blíží</w:t>
      </w:r>
      <w:proofErr w:type="gramEnd"/>
      <w:r w:rsidRPr="00D90965">
        <w:t xml:space="preserve"> se nám realizace výměny mostu Jíloviště. </w:t>
      </w:r>
    </w:p>
    <w:p w14:paraId="31BA63A4" w14:textId="77777777" w:rsidR="00E4347E" w:rsidRPr="00D90965" w:rsidRDefault="00E4347E" w:rsidP="00D90965"/>
    <w:p w14:paraId="687B8807" w14:textId="77777777" w:rsidR="00D90965" w:rsidRPr="00D90965" w:rsidRDefault="00D90965" w:rsidP="00D90965">
      <w:r w:rsidRPr="00D90965">
        <w:t xml:space="preserve">Zde je popis, týkající se prvních etap. Ve </w:t>
      </w:r>
      <w:proofErr w:type="gramStart"/>
      <w:r w:rsidRPr="00D90965">
        <w:t>zkratce - Od</w:t>
      </w:r>
      <w:proofErr w:type="gramEnd"/>
      <w:r w:rsidRPr="00D90965">
        <w:t xml:space="preserve"> Všenor objížďka přes Řitku dále na Prahu nebo Strakonice, zpět do Všenor stejnou trasou přes Řitku nebo přes Klínec, bude to jednosměrka kvůli úzké vozovce. Nebo od Všenor na Jílovišti najet před mostem dolů na Strakonickou, na Řitce se otočit a jet po Strakonické zpátky na Prahu. </w:t>
      </w:r>
    </w:p>
    <w:p w14:paraId="4E648325" w14:textId="77777777" w:rsidR="00E4347E" w:rsidRDefault="00E4347E" w:rsidP="00D90965"/>
    <w:p w14:paraId="661E71CC" w14:textId="50D31F4C" w:rsidR="00D90965" w:rsidRPr="00D90965" w:rsidRDefault="00D90965" w:rsidP="00D90965">
      <w:r w:rsidRPr="00D90965">
        <w:rPr>
          <w:b/>
          <w:bCs/>
        </w:rPr>
        <w:t>Etapa 1 18.5. až 24.5. 2026</w:t>
      </w:r>
      <w:r w:rsidRPr="00D90965">
        <w:t xml:space="preserve"> – </w:t>
      </w:r>
      <w:proofErr w:type="spellStart"/>
      <w:r w:rsidRPr="00D90965">
        <w:t>MÚK</w:t>
      </w:r>
      <w:proofErr w:type="spellEnd"/>
      <w:r w:rsidRPr="00D90965">
        <w:t xml:space="preserve"> 9 Jíloviště (větev A, km cca 8,950 – 9,100)</w:t>
      </w:r>
    </w:p>
    <w:p w14:paraId="39009426" w14:textId="77777777" w:rsidR="00D90965" w:rsidRPr="00D90965" w:rsidRDefault="00D90965" w:rsidP="00E4347E">
      <w:pPr>
        <w:ind w:left="708"/>
      </w:pPr>
      <w:r w:rsidRPr="00D90965">
        <w:t xml:space="preserve">• Rozšíření výjezdové větve A </w:t>
      </w:r>
      <w:proofErr w:type="spellStart"/>
      <w:r w:rsidRPr="00D90965">
        <w:t>MÚK</w:t>
      </w:r>
      <w:proofErr w:type="spellEnd"/>
      <w:r w:rsidRPr="00D90965">
        <w:t xml:space="preserve"> 9 Jíloviště pro plánovaný dočasný obousměrný provoz při úplné uzavírce silnice I/4</w:t>
      </w:r>
    </w:p>
    <w:p w14:paraId="66404500" w14:textId="77777777" w:rsidR="00D90965" w:rsidRPr="00D90965" w:rsidRDefault="00D90965" w:rsidP="00E4347E">
      <w:pPr>
        <w:ind w:left="708"/>
      </w:pPr>
      <w:r w:rsidRPr="00D90965">
        <w:t>• Výstavba podpěrných pilířů provizorní lávky pro pěší</w:t>
      </w:r>
    </w:p>
    <w:p w14:paraId="4AA410FA" w14:textId="77777777" w:rsidR="00D90965" w:rsidRPr="00D90965" w:rsidRDefault="00D90965" w:rsidP="00E4347E">
      <w:pPr>
        <w:ind w:left="708"/>
      </w:pPr>
      <w:r w:rsidRPr="00D90965">
        <w:t>• Provoz na silnici I/4 veden v režimu 2/2</w:t>
      </w:r>
    </w:p>
    <w:p w14:paraId="132C29F4" w14:textId="77777777" w:rsidR="00D90965" w:rsidRPr="00D90965" w:rsidRDefault="00D90965" w:rsidP="00E4347E">
      <w:pPr>
        <w:ind w:left="708"/>
      </w:pPr>
      <w:r w:rsidRPr="00D90965">
        <w:t xml:space="preserve">• Omezení rychlosti na </w:t>
      </w:r>
      <w:proofErr w:type="spellStart"/>
      <w:r w:rsidRPr="00D90965">
        <w:t>LJP</w:t>
      </w:r>
      <w:proofErr w:type="spellEnd"/>
      <w:r w:rsidRPr="00D90965">
        <w:t xml:space="preserve"> silnice I/4 na 80 km/h v místě MUK 9 Jíloviště</w:t>
      </w:r>
    </w:p>
    <w:p w14:paraId="1C01DD26" w14:textId="77777777" w:rsidR="00E4347E" w:rsidRDefault="00E4347E" w:rsidP="00D90965"/>
    <w:p w14:paraId="20523508" w14:textId="2C46323B" w:rsidR="00D90965" w:rsidRPr="00D90965" w:rsidRDefault="00D90965" w:rsidP="00D90965">
      <w:r w:rsidRPr="00D90965">
        <w:rPr>
          <w:b/>
          <w:bCs/>
        </w:rPr>
        <w:t>Etapa 2</w:t>
      </w:r>
      <w:r w:rsidRPr="00D90965">
        <w:t xml:space="preserve"> </w:t>
      </w:r>
      <w:r w:rsidRPr="00D90965">
        <w:rPr>
          <w:b/>
          <w:bCs/>
        </w:rPr>
        <w:t>26.5. 2026</w:t>
      </w:r>
      <w:r w:rsidRPr="00D90965">
        <w:t xml:space="preserve"> – instalace lávky přes silnici I/4 v km 8,990 – 9,038</w:t>
      </w:r>
    </w:p>
    <w:p w14:paraId="0CC94103" w14:textId="77777777" w:rsidR="00D90965" w:rsidRPr="00D90965" w:rsidRDefault="00D90965" w:rsidP="00E4347E">
      <w:pPr>
        <w:ind w:left="708"/>
      </w:pPr>
      <w:r w:rsidRPr="00D90965">
        <w:t>• Instalace provizorní lávky nad silnicí I/4</w:t>
      </w:r>
    </w:p>
    <w:p w14:paraId="1FCFC00C" w14:textId="77777777" w:rsidR="00D90965" w:rsidRPr="00D90965" w:rsidRDefault="00D90965" w:rsidP="00E4347E">
      <w:pPr>
        <w:ind w:left="708"/>
      </w:pPr>
      <w:r w:rsidRPr="00D90965">
        <w:t>• Krátkodobé zastavení provozu na max. 15 min za asistence Policie ČR při montáži konstrukce</w:t>
      </w:r>
    </w:p>
    <w:p w14:paraId="0007496E" w14:textId="77777777" w:rsidR="00D90965" w:rsidRPr="00D90965" w:rsidRDefault="00D90965" w:rsidP="00E4347E">
      <w:pPr>
        <w:ind w:left="708"/>
      </w:pPr>
      <w:r w:rsidRPr="00D90965">
        <w:t>• Provoz veden v režimu 1/1 v km</w:t>
      </w:r>
    </w:p>
    <w:p w14:paraId="3298B5DD" w14:textId="77777777" w:rsidR="00D90965" w:rsidRPr="00D90965" w:rsidRDefault="00D90965" w:rsidP="00E4347E">
      <w:pPr>
        <w:ind w:left="708"/>
      </w:pPr>
      <w:r w:rsidRPr="00D90965">
        <w:t>• Uzavírka pravých (pomalých) jízdních pruhů</w:t>
      </w:r>
    </w:p>
    <w:p w14:paraId="27859BE8" w14:textId="77777777" w:rsidR="00D90965" w:rsidRPr="00D90965" w:rsidRDefault="00D90965" w:rsidP="00E4347E">
      <w:pPr>
        <w:ind w:left="708"/>
      </w:pPr>
      <w:r w:rsidRPr="00D90965">
        <w:t>• Uzavírka větve B MUK 9 Jíloviště (nájezdová větev směr Praha)</w:t>
      </w:r>
    </w:p>
    <w:p w14:paraId="4BBAD25F" w14:textId="77777777" w:rsidR="00D90965" w:rsidRPr="00D90965" w:rsidRDefault="00D90965" w:rsidP="00E4347E">
      <w:pPr>
        <w:ind w:left="708"/>
      </w:pPr>
      <w:r w:rsidRPr="00D90965">
        <w:t>• Vedení objízdné trasy po silnici III/11513 a místní komunikaci ul. Pražská</w:t>
      </w:r>
    </w:p>
    <w:p w14:paraId="59255E1A" w14:textId="77777777" w:rsidR="00D90965" w:rsidRPr="00D90965" w:rsidRDefault="00D90965" w:rsidP="00E4347E">
      <w:pPr>
        <w:ind w:left="708"/>
      </w:pPr>
      <w:r w:rsidRPr="00D90965">
        <w:t>• Práce budou prováděny ve večerních hodinách od 20:00 – do 24:00, vč. krátkodobé uzavírky silnice I/4</w:t>
      </w:r>
    </w:p>
    <w:p w14:paraId="0997F240" w14:textId="77777777" w:rsidR="00D90965" w:rsidRPr="00D90965" w:rsidRDefault="00D90965" w:rsidP="00E4347E">
      <w:pPr>
        <w:ind w:left="708"/>
      </w:pPr>
      <w:r w:rsidRPr="00D90965">
        <w:t>• Na místní komunikaci Fr. Smolíka v místech stavby lávky bude částečné omezení provozu, komunikace bude průjezdná</w:t>
      </w:r>
    </w:p>
    <w:p w14:paraId="6FFFF83F" w14:textId="77777777" w:rsidR="00E4347E" w:rsidRDefault="00E4347E" w:rsidP="00D90965"/>
    <w:p w14:paraId="25353CD2" w14:textId="0E8DC660" w:rsidR="00D90965" w:rsidRPr="00D90965" w:rsidRDefault="00D90965" w:rsidP="00D90965">
      <w:r w:rsidRPr="00D90965">
        <w:rPr>
          <w:b/>
          <w:bCs/>
        </w:rPr>
        <w:t>Etapa 3 1.6. 2026 až 30.9. 2027</w:t>
      </w:r>
      <w:r w:rsidRPr="00D90965">
        <w:t xml:space="preserve"> – uzavírka mostu 11513-1 Jíloviště</w:t>
      </w:r>
    </w:p>
    <w:p w14:paraId="066B0747" w14:textId="77777777" w:rsidR="00D90965" w:rsidRPr="00D90965" w:rsidRDefault="00D90965" w:rsidP="00E4347E">
      <w:pPr>
        <w:ind w:left="708"/>
      </w:pPr>
      <w:r w:rsidRPr="00D90965">
        <w:t>• Uzavření mostu ev. č. 11513-1 na silnici III/11513</w:t>
      </w:r>
    </w:p>
    <w:p w14:paraId="5302F11B" w14:textId="77777777" w:rsidR="00D90965" w:rsidRPr="00D90965" w:rsidRDefault="00D90965" w:rsidP="00E4347E">
      <w:pPr>
        <w:ind w:left="708"/>
      </w:pPr>
      <w:r w:rsidRPr="00D90965">
        <w:t>• Vedení objízdných tras k uzavřené silnici III/11513 pro automobily do 7,5 t (mimo dopravní obsluhy)</w:t>
      </w:r>
    </w:p>
    <w:p w14:paraId="32E86922" w14:textId="77777777" w:rsidR="00D90965" w:rsidRPr="00D90965" w:rsidRDefault="00D90965" w:rsidP="00E4347E">
      <w:pPr>
        <w:ind w:left="708"/>
      </w:pPr>
      <w:r w:rsidRPr="00D90965">
        <w:t xml:space="preserve">• Objízdné trasy budou beze měn použity ve všech následujících etapách </w:t>
      </w:r>
      <w:proofErr w:type="spellStart"/>
      <w:r w:rsidRPr="00D90965">
        <w:t>DIO</w:t>
      </w:r>
      <w:proofErr w:type="spellEnd"/>
      <w:r w:rsidRPr="00D90965">
        <w:t>.</w:t>
      </w:r>
    </w:p>
    <w:p w14:paraId="064CF156" w14:textId="77777777" w:rsidR="00E4347E" w:rsidRDefault="00E4347E" w:rsidP="00D90965"/>
    <w:p w14:paraId="19160C67" w14:textId="568D5043" w:rsidR="00D90965" w:rsidRPr="00D90965" w:rsidRDefault="00D90965" w:rsidP="00D90965">
      <w:pPr>
        <w:rPr>
          <w:u w:val="single"/>
        </w:rPr>
      </w:pPr>
      <w:r w:rsidRPr="00D90965">
        <w:rPr>
          <w:u w:val="single"/>
        </w:rPr>
        <w:t>Pro směr Jíloviště – Všenory a Jíloviště – Strakonice/Příbram:</w:t>
      </w:r>
    </w:p>
    <w:p w14:paraId="38C89C4F" w14:textId="7E78B625" w:rsidR="00E4347E" w:rsidRDefault="00D90965" w:rsidP="00D90965">
      <w:r w:rsidRPr="00D90965">
        <w:t xml:space="preserve">Doprava bude vedena z MUK 9 Jíloviště po silnici III/1025 směr Klínec na křižovatku se silnicí III/11512. Odtud dále bude vedena jednosměrně po silnici III/11512 na křižovatku u obce Všenory se silnicí III/11513, kde se napojí na stávající trasu do Všenor. Automobily jedoucí směr Strakonice/Příbram budou vedeni dále po silnici III/11513 do obce Jíloviště na MUK 9, kde se napojí na dálnici D4. </w:t>
      </w:r>
      <w:proofErr w:type="spellStart"/>
      <w:r w:rsidRPr="00D90965">
        <w:t>KSUS</w:t>
      </w:r>
      <w:proofErr w:type="spellEnd"/>
      <w:r w:rsidRPr="00D90965">
        <w:t xml:space="preserve"> zajistí zimní údržbu silnice III/11512 v dotčeném úseku. </w:t>
      </w:r>
    </w:p>
    <w:p w14:paraId="3149D2EB" w14:textId="77777777" w:rsidR="00E4347E" w:rsidRDefault="00E4347E" w:rsidP="00D90965"/>
    <w:p w14:paraId="7DE69718" w14:textId="0321586C" w:rsidR="00D90965" w:rsidRPr="00D90965" w:rsidRDefault="00D90965" w:rsidP="00D90965">
      <w:pPr>
        <w:rPr>
          <w:u w:val="single"/>
        </w:rPr>
      </w:pPr>
      <w:r w:rsidRPr="00D90965">
        <w:rPr>
          <w:u w:val="single"/>
        </w:rPr>
        <w:t xml:space="preserve">Pro směr </w:t>
      </w:r>
      <w:proofErr w:type="gramStart"/>
      <w:r w:rsidRPr="00D90965">
        <w:rPr>
          <w:u w:val="single"/>
        </w:rPr>
        <w:t>Všenory - Jíloviště</w:t>
      </w:r>
      <w:proofErr w:type="gramEnd"/>
      <w:r w:rsidRPr="00D90965">
        <w:rPr>
          <w:u w:val="single"/>
        </w:rPr>
        <w:t>/Praha:</w:t>
      </w:r>
    </w:p>
    <w:p w14:paraId="123F5F18" w14:textId="77777777" w:rsidR="00D90965" w:rsidRPr="00D90965" w:rsidRDefault="00D90965" w:rsidP="00D90965">
      <w:r w:rsidRPr="00D90965">
        <w:t>Doprava pro směr Jíloviště/Praha bude vedena z MUK 9 Jíloviště po dálnici D4 na MUK 14 Řitka, kde se na MUK automobily otočí a pojedou zpět po dálnici D4 směr Jíloviště/Praha.</w:t>
      </w:r>
    </w:p>
    <w:p w14:paraId="242FDA70" w14:textId="77777777" w:rsidR="00D90965" w:rsidRPr="00D90965" w:rsidRDefault="00D90965" w:rsidP="00D90965">
      <w:r w:rsidRPr="00D90965">
        <w:t>Pozn.: Na silnici III/11513 v úseku Jíloviště – Všenory je současné omezení dopravy pro automobily do 7,5t (mimo dopravní obsluhy), proto objízdná trasa řeší pouze vedení dopravy pro automobily do 7,5t.</w:t>
      </w:r>
    </w:p>
    <w:p w14:paraId="24C38CDF" w14:textId="77777777" w:rsidR="00A32504" w:rsidRDefault="00A32504"/>
    <w:sectPr w:rsidR="00A3250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0C6AE5"/>
    <w:multiLevelType w:val="multilevel"/>
    <w:tmpl w:val="04050021"/>
    <w:styleLink w:val="Styl2"/>
    <w:lvl w:ilvl="0">
      <w:start w:val="1"/>
      <w:numFmt w:val="bullet"/>
      <w:lvlText w:val=""/>
      <w:lvlJc w:val="left"/>
      <w:pPr>
        <w:ind w:left="720" w:hanging="360"/>
      </w:pPr>
      <w:rPr>
        <w:rFonts w:ascii="Symbol" w:hAnsi="Symbol" w:hint="default"/>
        <w:color w:val="auto"/>
      </w:rPr>
    </w:lvl>
    <w:lvl w:ilvl="1">
      <w:start w:val="1"/>
      <w:numFmt w:val="bullet"/>
      <w:lvlText w:val=""/>
      <w:lvlJc w:val="left"/>
      <w:pPr>
        <w:ind w:left="1080" w:hanging="360"/>
      </w:pPr>
      <w:rPr>
        <w:rFonts w:ascii="Symbol" w:hAnsi="Symbol" w:hint="default"/>
        <w:color w:val="auto"/>
      </w:rPr>
    </w:lvl>
    <w:lvl w:ilvl="2">
      <w:start w:val="1"/>
      <w:numFmt w:val="bullet"/>
      <w:lvlText w:val=""/>
      <w:lvlJc w:val="left"/>
      <w:pPr>
        <w:ind w:left="1440" w:hanging="360"/>
      </w:pPr>
      <w:rPr>
        <w:rFonts w:ascii="Wingdings" w:hAnsi="Wingdings" w:hint="default"/>
      </w:rPr>
    </w:lvl>
    <w:lvl w:ilvl="3">
      <w:start w:val="1"/>
      <w:numFmt w:val="bullet"/>
      <w:lvlText w:val=""/>
      <w:lvlJc w:val="left"/>
      <w:pPr>
        <w:ind w:left="1800" w:hanging="360"/>
      </w:pPr>
      <w:rPr>
        <w:rFonts w:ascii="Symbol" w:hAnsi="Symbol" w:hint="default"/>
      </w:rPr>
    </w:lvl>
    <w:lvl w:ilvl="4">
      <w:start w:val="1"/>
      <w:numFmt w:val="bullet"/>
      <w:lvlText w:val=""/>
      <w:lvlJc w:val="left"/>
      <w:pPr>
        <w:ind w:left="2160" w:hanging="360"/>
      </w:pPr>
      <w:rPr>
        <w:rFonts w:ascii="Symbol" w:hAnsi="Symbol" w:hint="default"/>
      </w:rPr>
    </w:lvl>
    <w:lvl w:ilvl="5">
      <w:start w:val="1"/>
      <w:numFmt w:val="bullet"/>
      <w:lvlText w:val=""/>
      <w:lvlJc w:val="left"/>
      <w:pPr>
        <w:ind w:left="2520" w:hanging="360"/>
      </w:pPr>
      <w:rPr>
        <w:rFonts w:ascii="Wingdings" w:hAnsi="Wingdings" w:hint="default"/>
      </w:rPr>
    </w:lvl>
    <w:lvl w:ilvl="6">
      <w:start w:val="1"/>
      <w:numFmt w:val="bullet"/>
      <w:lvlText w:val=""/>
      <w:lvlJc w:val="left"/>
      <w:pPr>
        <w:ind w:left="2880" w:hanging="360"/>
      </w:pPr>
      <w:rPr>
        <w:rFonts w:ascii="Wingdings" w:hAnsi="Wingdings" w:hint="default"/>
      </w:rPr>
    </w:lvl>
    <w:lvl w:ilvl="7">
      <w:start w:val="1"/>
      <w:numFmt w:val="bullet"/>
      <w:lvlText w:val=""/>
      <w:lvlJc w:val="left"/>
      <w:pPr>
        <w:ind w:left="3240" w:hanging="360"/>
      </w:pPr>
      <w:rPr>
        <w:rFonts w:ascii="Symbol" w:hAnsi="Symbol" w:hint="default"/>
      </w:rPr>
    </w:lvl>
    <w:lvl w:ilvl="8">
      <w:start w:val="1"/>
      <w:numFmt w:val="bullet"/>
      <w:lvlText w:val=""/>
      <w:lvlJc w:val="left"/>
      <w:pPr>
        <w:ind w:left="3600" w:hanging="360"/>
      </w:pPr>
      <w:rPr>
        <w:rFonts w:ascii="Symbol" w:hAnsi="Symbol" w:hint="default"/>
      </w:rPr>
    </w:lvl>
  </w:abstractNum>
  <w:num w:numId="1" w16cid:durableId="4049610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965"/>
    <w:rsid w:val="00514405"/>
    <w:rsid w:val="00833154"/>
    <w:rsid w:val="00A32504"/>
    <w:rsid w:val="00B02C5B"/>
    <w:rsid w:val="00D90965"/>
    <w:rsid w:val="00E2551A"/>
    <w:rsid w:val="00E4347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010758"/>
  <w15:chartTrackingRefBased/>
  <w15:docId w15:val="{CD5A5D8F-DDB0-4F31-BBC2-60B894E168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480" w:line="240"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spacing w:after="0" w:line="240" w:lineRule="auto"/>
    </w:pPr>
  </w:style>
  <w:style w:type="paragraph" w:styleId="Nadpis1">
    <w:name w:val="heading 1"/>
    <w:basedOn w:val="Normln"/>
    <w:next w:val="Normln"/>
    <w:link w:val="Nadpis1Char"/>
    <w:uiPriority w:val="9"/>
    <w:qFormat/>
    <w:rsid w:val="00D90965"/>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Nadpis2">
    <w:name w:val="heading 2"/>
    <w:basedOn w:val="Normln"/>
    <w:next w:val="Normln"/>
    <w:link w:val="Nadpis2Char"/>
    <w:uiPriority w:val="9"/>
    <w:semiHidden/>
    <w:unhideWhenUsed/>
    <w:qFormat/>
    <w:rsid w:val="00D90965"/>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Nadpis3">
    <w:name w:val="heading 3"/>
    <w:basedOn w:val="Normln"/>
    <w:next w:val="Normln"/>
    <w:link w:val="Nadpis3Char"/>
    <w:uiPriority w:val="9"/>
    <w:semiHidden/>
    <w:unhideWhenUsed/>
    <w:qFormat/>
    <w:rsid w:val="00D90965"/>
    <w:pPr>
      <w:keepNext/>
      <w:keepLines/>
      <w:spacing w:before="160" w:after="80"/>
      <w:outlineLvl w:val="2"/>
    </w:pPr>
    <w:rPr>
      <w:rFonts w:eastAsiaTheme="majorEastAsia" w:cstheme="majorBidi"/>
      <w:color w:val="2E74B5" w:themeColor="accent1" w:themeShade="BF"/>
      <w:sz w:val="28"/>
      <w:szCs w:val="28"/>
    </w:rPr>
  </w:style>
  <w:style w:type="paragraph" w:styleId="Nadpis4">
    <w:name w:val="heading 4"/>
    <w:basedOn w:val="Normln"/>
    <w:next w:val="Normln"/>
    <w:link w:val="Nadpis4Char"/>
    <w:uiPriority w:val="9"/>
    <w:semiHidden/>
    <w:unhideWhenUsed/>
    <w:qFormat/>
    <w:rsid w:val="00D90965"/>
    <w:pPr>
      <w:keepNext/>
      <w:keepLines/>
      <w:spacing w:before="80" w:after="40"/>
      <w:outlineLvl w:val="3"/>
    </w:pPr>
    <w:rPr>
      <w:rFonts w:eastAsiaTheme="majorEastAsia" w:cstheme="majorBidi"/>
      <w:i/>
      <w:iCs/>
      <w:color w:val="2E74B5" w:themeColor="accent1" w:themeShade="BF"/>
    </w:rPr>
  </w:style>
  <w:style w:type="paragraph" w:styleId="Nadpis5">
    <w:name w:val="heading 5"/>
    <w:basedOn w:val="Normln"/>
    <w:next w:val="Normln"/>
    <w:link w:val="Nadpis5Char"/>
    <w:uiPriority w:val="9"/>
    <w:semiHidden/>
    <w:unhideWhenUsed/>
    <w:qFormat/>
    <w:rsid w:val="00D90965"/>
    <w:pPr>
      <w:keepNext/>
      <w:keepLines/>
      <w:spacing w:before="80" w:after="40"/>
      <w:outlineLvl w:val="4"/>
    </w:pPr>
    <w:rPr>
      <w:rFonts w:eastAsiaTheme="majorEastAsia" w:cstheme="majorBidi"/>
      <w:color w:val="2E74B5" w:themeColor="accent1" w:themeShade="BF"/>
    </w:rPr>
  </w:style>
  <w:style w:type="paragraph" w:styleId="Nadpis6">
    <w:name w:val="heading 6"/>
    <w:basedOn w:val="Normln"/>
    <w:next w:val="Normln"/>
    <w:link w:val="Nadpis6Char"/>
    <w:uiPriority w:val="9"/>
    <w:semiHidden/>
    <w:unhideWhenUsed/>
    <w:qFormat/>
    <w:rsid w:val="00D90965"/>
    <w:pPr>
      <w:keepNext/>
      <w:keepLines/>
      <w:spacing w:before="4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D90965"/>
    <w:pPr>
      <w:keepNext/>
      <w:keepLines/>
      <w:spacing w:before="4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D90965"/>
    <w:pPr>
      <w:keepNext/>
      <w:keepLines/>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D90965"/>
    <w:pPr>
      <w:keepNext/>
      <w:keepLines/>
      <w:outlineLvl w:val="8"/>
    </w:pPr>
    <w:rPr>
      <w:rFonts w:eastAsiaTheme="majorEastAsia" w:cstheme="majorBidi"/>
      <w:color w:val="272727" w:themeColor="text1" w:themeTint="D8"/>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numbering" w:customStyle="1" w:styleId="Styl2">
    <w:name w:val="Styl2"/>
    <w:uiPriority w:val="99"/>
    <w:rsid w:val="00B02C5B"/>
    <w:pPr>
      <w:numPr>
        <w:numId w:val="1"/>
      </w:numPr>
    </w:pPr>
  </w:style>
  <w:style w:type="character" w:customStyle="1" w:styleId="Nadpis1Char">
    <w:name w:val="Nadpis 1 Char"/>
    <w:basedOn w:val="Standardnpsmoodstavce"/>
    <w:link w:val="Nadpis1"/>
    <w:uiPriority w:val="9"/>
    <w:rsid w:val="00D90965"/>
    <w:rPr>
      <w:rFonts w:asciiTheme="majorHAnsi" w:eastAsiaTheme="majorEastAsia" w:hAnsiTheme="majorHAnsi" w:cstheme="majorBidi"/>
      <w:color w:val="2E74B5" w:themeColor="accent1" w:themeShade="BF"/>
      <w:sz w:val="40"/>
      <w:szCs w:val="40"/>
    </w:rPr>
  </w:style>
  <w:style w:type="character" w:customStyle="1" w:styleId="Nadpis2Char">
    <w:name w:val="Nadpis 2 Char"/>
    <w:basedOn w:val="Standardnpsmoodstavce"/>
    <w:link w:val="Nadpis2"/>
    <w:uiPriority w:val="9"/>
    <w:semiHidden/>
    <w:rsid w:val="00D90965"/>
    <w:rPr>
      <w:rFonts w:asciiTheme="majorHAnsi" w:eastAsiaTheme="majorEastAsia" w:hAnsiTheme="majorHAnsi" w:cstheme="majorBidi"/>
      <w:color w:val="2E74B5" w:themeColor="accent1" w:themeShade="BF"/>
      <w:sz w:val="32"/>
      <w:szCs w:val="32"/>
    </w:rPr>
  </w:style>
  <w:style w:type="character" w:customStyle="1" w:styleId="Nadpis3Char">
    <w:name w:val="Nadpis 3 Char"/>
    <w:basedOn w:val="Standardnpsmoodstavce"/>
    <w:link w:val="Nadpis3"/>
    <w:uiPriority w:val="9"/>
    <w:semiHidden/>
    <w:rsid w:val="00D90965"/>
    <w:rPr>
      <w:rFonts w:eastAsiaTheme="majorEastAsia" w:cstheme="majorBidi"/>
      <w:color w:val="2E74B5" w:themeColor="accent1" w:themeShade="BF"/>
      <w:sz w:val="28"/>
      <w:szCs w:val="28"/>
    </w:rPr>
  </w:style>
  <w:style w:type="character" w:customStyle="1" w:styleId="Nadpis4Char">
    <w:name w:val="Nadpis 4 Char"/>
    <w:basedOn w:val="Standardnpsmoodstavce"/>
    <w:link w:val="Nadpis4"/>
    <w:uiPriority w:val="9"/>
    <w:semiHidden/>
    <w:rsid w:val="00D90965"/>
    <w:rPr>
      <w:rFonts w:eastAsiaTheme="majorEastAsia" w:cstheme="majorBidi"/>
      <w:i/>
      <w:iCs/>
      <w:color w:val="2E74B5" w:themeColor="accent1" w:themeShade="BF"/>
    </w:rPr>
  </w:style>
  <w:style w:type="character" w:customStyle="1" w:styleId="Nadpis5Char">
    <w:name w:val="Nadpis 5 Char"/>
    <w:basedOn w:val="Standardnpsmoodstavce"/>
    <w:link w:val="Nadpis5"/>
    <w:uiPriority w:val="9"/>
    <w:semiHidden/>
    <w:rsid w:val="00D90965"/>
    <w:rPr>
      <w:rFonts w:eastAsiaTheme="majorEastAsia" w:cstheme="majorBidi"/>
      <w:color w:val="2E74B5" w:themeColor="accent1" w:themeShade="BF"/>
    </w:rPr>
  </w:style>
  <w:style w:type="character" w:customStyle="1" w:styleId="Nadpis6Char">
    <w:name w:val="Nadpis 6 Char"/>
    <w:basedOn w:val="Standardnpsmoodstavce"/>
    <w:link w:val="Nadpis6"/>
    <w:uiPriority w:val="9"/>
    <w:semiHidden/>
    <w:rsid w:val="00D90965"/>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D90965"/>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D90965"/>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D90965"/>
    <w:rPr>
      <w:rFonts w:eastAsiaTheme="majorEastAsia" w:cstheme="majorBidi"/>
      <w:color w:val="272727" w:themeColor="text1" w:themeTint="D8"/>
    </w:rPr>
  </w:style>
  <w:style w:type="paragraph" w:styleId="Nzev">
    <w:name w:val="Title"/>
    <w:basedOn w:val="Normln"/>
    <w:next w:val="Normln"/>
    <w:link w:val="NzevChar"/>
    <w:uiPriority w:val="10"/>
    <w:qFormat/>
    <w:rsid w:val="00D90965"/>
    <w:pPr>
      <w:spacing w:after="80"/>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D90965"/>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D90965"/>
    <w:pPr>
      <w:numPr>
        <w:ilvl w:val="1"/>
      </w:numPr>
      <w:spacing w:after="160"/>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D90965"/>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D90965"/>
    <w:pPr>
      <w:spacing w:before="160" w:after="160"/>
      <w:jc w:val="center"/>
    </w:pPr>
    <w:rPr>
      <w:i/>
      <w:iCs/>
      <w:color w:val="404040" w:themeColor="text1" w:themeTint="BF"/>
    </w:rPr>
  </w:style>
  <w:style w:type="character" w:customStyle="1" w:styleId="CittChar">
    <w:name w:val="Citát Char"/>
    <w:basedOn w:val="Standardnpsmoodstavce"/>
    <w:link w:val="Citt"/>
    <w:uiPriority w:val="29"/>
    <w:rsid w:val="00D90965"/>
    <w:rPr>
      <w:i/>
      <w:iCs/>
      <w:color w:val="404040" w:themeColor="text1" w:themeTint="BF"/>
    </w:rPr>
  </w:style>
  <w:style w:type="paragraph" w:styleId="Odstavecseseznamem">
    <w:name w:val="List Paragraph"/>
    <w:basedOn w:val="Normln"/>
    <w:uiPriority w:val="34"/>
    <w:qFormat/>
    <w:rsid w:val="00D90965"/>
    <w:pPr>
      <w:ind w:left="720"/>
      <w:contextualSpacing/>
    </w:pPr>
  </w:style>
  <w:style w:type="character" w:styleId="Zdraznnintenzivn">
    <w:name w:val="Intense Emphasis"/>
    <w:basedOn w:val="Standardnpsmoodstavce"/>
    <w:uiPriority w:val="21"/>
    <w:qFormat/>
    <w:rsid w:val="00D90965"/>
    <w:rPr>
      <w:i/>
      <w:iCs/>
      <w:color w:val="2E74B5" w:themeColor="accent1" w:themeShade="BF"/>
    </w:rPr>
  </w:style>
  <w:style w:type="paragraph" w:styleId="Vrazncitt">
    <w:name w:val="Intense Quote"/>
    <w:basedOn w:val="Normln"/>
    <w:next w:val="Normln"/>
    <w:link w:val="VrazncittChar"/>
    <w:uiPriority w:val="30"/>
    <w:qFormat/>
    <w:rsid w:val="00D90965"/>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VrazncittChar">
    <w:name w:val="Výrazný citát Char"/>
    <w:basedOn w:val="Standardnpsmoodstavce"/>
    <w:link w:val="Vrazncitt"/>
    <w:uiPriority w:val="30"/>
    <w:rsid w:val="00D90965"/>
    <w:rPr>
      <w:i/>
      <w:iCs/>
      <w:color w:val="2E74B5" w:themeColor="accent1" w:themeShade="BF"/>
    </w:rPr>
  </w:style>
  <w:style w:type="character" w:styleId="Odkazintenzivn">
    <w:name w:val="Intense Reference"/>
    <w:basedOn w:val="Standardnpsmoodstavce"/>
    <w:uiPriority w:val="32"/>
    <w:qFormat/>
    <w:rsid w:val="00D90965"/>
    <w:rPr>
      <w:b/>
      <w:bCs/>
      <w:smallCaps/>
      <w:color w:val="2E74B5" w:themeColor="accent1" w:themeShade="BF"/>
      <w:spacing w:val="5"/>
    </w:rPr>
  </w:style>
  <w:style w:type="character" w:styleId="Hypertextovodkaz">
    <w:name w:val="Hyperlink"/>
    <w:basedOn w:val="Standardnpsmoodstavce"/>
    <w:uiPriority w:val="99"/>
    <w:unhideWhenUsed/>
    <w:rsid w:val="00D90965"/>
    <w:rPr>
      <w:color w:val="0563C1" w:themeColor="hyperlink"/>
      <w:u w:val="single"/>
    </w:rPr>
  </w:style>
  <w:style w:type="character" w:styleId="Nevyeenzmnka">
    <w:name w:val="Unresolved Mention"/>
    <w:basedOn w:val="Standardnpsmoodstavce"/>
    <w:uiPriority w:val="99"/>
    <w:semiHidden/>
    <w:unhideWhenUsed/>
    <w:rsid w:val="00D909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392</Words>
  <Characters>2318</Characters>
  <Application>Microsoft Office Word</Application>
  <DocSecurity>0</DocSecurity>
  <Lines>19</Lines>
  <Paragraphs>5</Paragraphs>
  <ScaleCrop>false</ScaleCrop>
  <Company/>
  <LinksUpToDate>false</LinksUpToDate>
  <CharactersWithSpaces>2705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Pavel Schmidt</dc:creator>
  <cp:keywords/>
  <dc:description/>
  <cp:lastModifiedBy>Pavel Schmidt</cp:lastModifiedBy>
  <cp:revision>3</cp:revision>
  <dcterms:created xsi:type="dcterms:W3CDTF">2026-04-29T12:44:00Z</dcterms:created>
  <dcterms:modified xsi:type="dcterms:W3CDTF">2026-04-29T12:49:00Z</dcterms:modified>
</cp:coreProperties>
</file>